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D2181" w14:textId="5A219D92" w:rsidR="00550E2F" w:rsidRPr="004F4C5B" w:rsidRDefault="00347D71" w:rsidP="00AF49F0">
      <w:pPr>
        <w:jc w:val="center"/>
        <w:rPr>
          <w:b/>
          <w:i/>
          <w:lang w:val="fr-CA"/>
        </w:rPr>
      </w:pPr>
      <w:proofErr w:type="spellStart"/>
      <w:r w:rsidRPr="004F4C5B">
        <w:rPr>
          <w:b/>
          <w:i/>
          <w:lang w:val="fr-CA"/>
        </w:rPr>
        <w:t>Montreal</w:t>
      </w:r>
      <w:r w:rsidR="00241B81" w:rsidRPr="004F4C5B">
        <w:rPr>
          <w:b/>
          <w:i/>
          <w:lang w:val="fr-CA"/>
        </w:rPr>
        <w:t>’s</w:t>
      </w:r>
      <w:proofErr w:type="spellEnd"/>
      <w:r w:rsidR="00241B81" w:rsidRPr="004F4C5B">
        <w:rPr>
          <w:b/>
          <w:i/>
          <w:lang w:val="fr-CA"/>
        </w:rPr>
        <w:t xml:space="preserve"> </w:t>
      </w:r>
      <w:proofErr w:type="spellStart"/>
      <w:r w:rsidR="003A36CA" w:rsidRPr="004F4C5B">
        <w:rPr>
          <w:b/>
          <w:i/>
          <w:lang w:val="fr-CA"/>
        </w:rPr>
        <w:t>a</w:t>
      </w:r>
      <w:r w:rsidR="00241B81" w:rsidRPr="004F4C5B">
        <w:rPr>
          <w:b/>
          <w:i/>
          <w:lang w:val="fr-CA"/>
        </w:rPr>
        <w:t>rtificial</w:t>
      </w:r>
      <w:proofErr w:type="spellEnd"/>
      <w:r w:rsidR="00241B81" w:rsidRPr="004F4C5B">
        <w:rPr>
          <w:b/>
          <w:i/>
          <w:lang w:val="fr-CA"/>
        </w:rPr>
        <w:t xml:space="preserve"> intelligence</w:t>
      </w:r>
      <w:r w:rsidR="00241B81" w:rsidRPr="00B83A40">
        <w:rPr>
          <w:b/>
          <w:i/>
          <w:lang w:val="fr-CA"/>
        </w:rPr>
        <w:t xml:space="preserve"> </w:t>
      </w:r>
      <w:r w:rsidR="00B83A40" w:rsidRPr="00B83A40">
        <w:rPr>
          <w:b/>
          <w:i/>
          <w:lang w:val="fr-CA"/>
        </w:rPr>
        <w:t xml:space="preserve">(AI) </w:t>
      </w:r>
      <w:r w:rsidR="00241B81" w:rsidRPr="004F4C5B">
        <w:rPr>
          <w:b/>
          <w:i/>
          <w:lang w:val="fr-CA"/>
        </w:rPr>
        <w:t>hub</w:t>
      </w:r>
      <w:r w:rsidRPr="004F4C5B">
        <w:rPr>
          <w:b/>
          <w:i/>
          <w:lang w:val="fr-CA"/>
        </w:rPr>
        <w:t xml:space="preserve">: </w:t>
      </w:r>
    </w:p>
    <w:p w14:paraId="0CA99784" w14:textId="252B33FB" w:rsidR="00347D71" w:rsidRPr="005F7D17" w:rsidRDefault="003A36CA" w:rsidP="00AF49F0">
      <w:pPr>
        <w:jc w:val="center"/>
        <w:rPr>
          <w:b/>
          <w:i/>
        </w:rPr>
      </w:pPr>
      <w:r>
        <w:rPr>
          <w:b/>
          <w:i/>
        </w:rPr>
        <w:t>Boosting</w:t>
      </w:r>
      <w:r w:rsidRPr="005F7D17">
        <w:rPr>
          <w:b/>
          <w:i/>
        </w:rPr>
        <w:t xml:space="preserve"> </w:t>
      </w:r>
      <w:r>
        <w:rPr>
          <w:b/>
          <w:i/>
        </w:rPr>
        <w:t>i</w:t>
      </w:r>
      <w:r w:rsidR="00D47DF2" w:rsidRPr="005F7D17">
        <w:rPr>
          <w:b/>
          <w:i/>
        </w:rPr>
        <w:t xml:space="preserve">nternational </w:t>
      </w:r>
      <w:r>
        <w:rPr>
          <w:b/>
          <w:i/>
        </w:rPr>
        <w:t>o</w:t>
      </w:r>
      <w:r w:rsidR="00D47DF2" w:rsidRPr="005F7D17">
        <w:rPr>
          <w:b/>
          <w:i/>
        </w:rPr>
        <w:t>utreach</w:t>
      </w:r>
      <w:r w:rsidR="00241B81" w:rsidRPr="005F7D17">
        <w:rPr>
          <w:b/>
          <w:i/>
        </w:rPr>
        <w:t xml:space="preserve">, </w:t>
      </w:r>
      <w:r>
        <w:rPr>
          <w:b/>
          <w:i/>
        </w:rPr>
        <w:t xml:space="preserve">enhancing </w:t>
      </w:r>
      <w:r w:rsidR="00241B81" w:rsidRPr="005F7D17">
        <w:rPr>
          <w:b/>
          <w:i/>
        </w:rPr>
        <w:t xml:space="preserve">local firm internationalization and attracting international investments </w:t>
      </w:r>
    </w:p>
    <w:p w14:paraId="61264F29" w14:textId="77777777" w:rsidR="00347D71" w:rsidRPr="005F7D17" w:rsidRDefault="00347D71" w:rsidP="00AF49F0">
      <w:pPr>
        <w:jc w:val="center"/>
      </w:pPr>
    </w:p>
    <w:p w14:paraId="190F1B98" w14:textId="77777777" w:rsidR="00014D2B" w:rsidRPr="005F7D17" w:rsidRDefault="00014D2B" w:rsidP="00AF49F0">
      <w:pPr>
        <w:jc w:val="center"/>
      </w:pPr>
    </w:p>
    <w:p w14:paraId="2962A0D7" w14:textId="77777777" w:rsidR="00416889" w:rsidRDefault="00416889" w:rsidP="00AF49F0">
      <w:pPr>
        <w:jc w:val="center"/>
        <w:rPr>
          <w:b/>
        </w:rPr>
      </w:pPr>
    </w:p>
    <w:p w14:paraId="454804D2" w14:textId="429D5680" w:rsidR="00767B53" w:rsidRPr="005F7D17" w:rsidRDefault="00AF49F0" w:rsidP="00AF49F0">
      <w:pPr>
        <w:jc w:val="center"/>
        <w:rPr>
          <w:b/>
        </w:rPr>
      </w:pPr>
      <w:r w:rsidRPr="005F7D17">
        <w:rPr>
          <w:b/>
        </w:rPr>
        <w:t>Introduction</w:t>
      </w:r>
    </w:p>
    <w:p w14:paraId="76EDC7C6" w14:textId="77777777" w:rsidR="00767B53" w:rsidRPr="005F7D17" w:rsidRDefault="00767B53" w:rsidP="00AF49F0">
      <w:pPr>
        <w:jc w:val="center"/>
      </w:pPr>
    </w:p>
    <w:p w14:paraId="0B568E0B" w14:textId="77777777" w:rsidR="00BA26CC" w:rsidRDefault="00BA26CC" w:rsidP="00DE56D3">
      <w:pPr>
        <w:jc w:val="both"/>
        <w:rPr>
          <w:lang w:val="en-CA"/>
        </w:rPr>
      </w:pPr>
    </w:p>
    <w:p w14:paraId="4539D0D8" w14:textId="39D45A0F" w:rsidR="0076428F" w:rsidRPr="005F7D17" w:rsidRDefault="00D9254D" w:rsidP="00DE56D3">
      <w:pPr>
        <w:jc w:val="both"/>
        <w:rPr>
          <w:lang w:val="en-CA"/>
        </w:rPr>
      </w:pPr>
      <w:r w:rsidRPr="005F7D17">
        <w:rPr>
          <w:lang w:val="en-CA"/>
        </w:rPr>
        <w:t>It was a rainy and gloomy morning in early April</w:t>
      </w:r>
      <w:r w:rsidR="003A36CA">
        <w:rPr>
          <w:lang w:val="en-CA"/>
        </w:rPr>
        <w:t>,</w:t>
      </w:r>
      <w:r w:rsidRPr="005F7D17">
        <w:rPr>
          <w:lang w:val="en-CA"/>
        </w:rPr>
        <w:t xml:space="preserve"> and though it was quite warm outside, people in the busy downtown rushed to their workplaces to enjoy their morning cups of coffee inside. </w:t>
      </w:r>
      <w:r w:rsidR="003A36CA">
        <w:rPr>
          <w:lang w:val="en-CA"/>
        </w:rPr>
        <w:t xml:space="preserve">Since </w:t>
      </w:r>
      <w:r w:rsidRPr="005F7D17">
        <w:rPr>
          <w:lang w:val="en-CA"/>
        </w:rPr>
        <w:t>there were no</w:t>
      </w:r>
      <w:r w:rsidR="003A36CA">
        <w:rPr>
          <w:lang w:val="en-CA"/>
        </w:rPr>
        <w:t>ne of the</w:t>
      </w:r>
      <w:r w:rsidRPr="005F7D17">
        <w:rPr>
          <w:lang w:val="en-CA"/>
        </w:rPr>
        <w:t xml:space="preserve"> usual line</w:t>
      </w:r>
      <w:r w:rsidR="003A36CA">
        <w:rPr>
          <w:lang w:val="en-CA"/>
        </w:rPr>
        <w:t>-ups</w:t>
      </w:r>
      <w:r w:rsidRPr="005F7D17">
        <w:rPr>
          <w:lang w:val="en-CA"/>
        </w:rPr>
        <w:t xml:space="preserve"> </w:t>
      </w:r>
      <w:r w:rsidR="003A36CA">
        <w:rPr>
          <w:lang w:val="en-CA"/>
        </w:rPr>
        <w:t>in</w:t>
      </w:r>
      <w:r w:rsidRPr="005F7D17">
        <w:rPr>
          <w:lang w:val="en-CA"/>
        </w:rPr>
        <w:t xml:space="preserve"> the coffee shops</w:t>
      </w:r>
      <w:r w:rsidR="003A36CA">
        <w:rPr>
          <w:lang w:val="en-CA"/>
        </w:rPr>
        <w:t>,</w:t>
      </w:r>
      <w:r w:rsidRPr="005F7D17">
        <w:rPr>
          <w:lang w:val="en-CA"/>
        </w:rPr>
        <w:t xml:space="preserve"> Nicolas </w:t>
      </w:r>
      <w:proofErr w:type="spellStart"/>
      <w:r w:rsidRPr="005F7D17">
        <w:rPr>
          <w:lang w:val="en-CA"/>
        </w:rPr>
        <w:t>Frense</w:t>
      </w:r>
      <w:proofErr w:type="spellEnd"/>
      <w:r w:rsidRPr="005F7D17">
        <w:rPr>
          <w:lang w:val="en-CA"/>
        </w:rPr>
        <w:t xml:space="preserve"> decide</w:t>
      </w:r>
      <w:r w:rsidR="003A36CA">
        <w:rPr>
          <w:lang w:val="en-CA"/>
        </w:rPr>
        <w:t>d</w:t>
      </w:r>
      <w:r w:rsidRPr="005F7D17">
        <w:rPr>
          <w:lang w:val="en-CA"/>
        </w:rPr>
        <w:t xml:space="preserve"> to </w:t>
      </w:r>
      <w:r w:rsidR="003A36CA">
        <w:rPr>
          <w:lang w:val="en-CA"/>
        </w:rPr>
        <w:t>get</w:t>
      </w:r>
      <w:r w:rsidRPr="005F7D17">
        <w:rPr>
          <w:lang w:val="en-CA"/>
        </w:rPr>
        <w:t xml:space="preserve"> a takeout coffee from a nice boutique coffee place. Montreal was famous for its coffee culture and Nicolas thought it was a good idea to benefit from the rainy weather. </w:t>
      </w:r>
    </w:p>
    <w:p w14:paraId="01B1338A" w14:textId="77777777" w:rsidR="006C23A4" w:rsidRPr="005F7D17" w:rsidRDefault="006C23A4" w:rsidP="00DE56D3">
      <w:pPr>
        <w:jc w:val="both"/>
        <w:rPr>
          <w:lang w:val="en-CA"/>
        </w:rPr>
      </w:pPr>
    </w:p>
    <w:p w14:paraId="6715CC67" w14:textId="1E2B37F8" w:rsidR="004942E2" w:rsidRPr="005F7D17" w:rsidRDefault="00665242" w:rsidP="004942E2">
      <w:pPr>
        <w:jc w:val="center"/>
        <w:rPr>
          <w:lang w:val="en-CA"/>
        </w:rPr>
      </w:pPr>
      <w:r w:rsidRPr="005F7D17">
        <w:rPr>
          <w:noProof/>
          <w:lang w:val="fr-CA" w:eastAsia="fr-CA"/>
        </w:rPr>
        <w:drawing>
          <wp:inline distT="0" distB="0" distL="0" distR="0" wp14:anchorId="46CFBB26" wp14:editId="066E21BD">
            <wp:extent cx="2457450" cy="2457450"/>
            <wp:effectExtent l="0" t="0" r="0" b="0"/>
            <wp:docPr id="3" name="Image 3" descr="Nicolas Fres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olas Fres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281A8376" w14:textId="77777777" w:rsidR="00FE02E2" w:rsidRPr="005F7D17" w:rsidRDefault="00FE02E2" w:rsidP="004942E2">
      <w:pPr>
        <w:jc w:val="center"/>
        <w:rPr>
          <w:lang w:val="en-CA"/>
        </w:rPr>
      </w:pPr>
    </w:p>
    <w:p w14:paraId="5766E6E4" w14:textId="58EA98B8" w:rsidR="00FE02E2" w:rsidRPr="005F7D17" w:rsidRDefault="00665242" w:rsidP="00FE02E2">
      <w:pPr>
        <w:jc w:val="center"/>
        <w:rPr>
          <w:lang w:val="en-CA"/>
        </w:rPr>
      </w:pPr>
      <w:r w:rsidRPr="005F7D17">
        <w:rPr>
          <w:lang w:val="en-CA"/>
        </w:rPr>
        <w:t>Photo: Nicolas Fresne</w:t>
      </w:r>
    </w:p>
    <w:p w14:paraId="6308841A" w14:textId="77777777" w:rsidR="00A265BA" w:rsidRPr="005F7D17" w:rsidRDefault="00A265BA" w:rsidP="00A265BA">
      <w:pPr>
        <w:jc w:val="both"/>
        <w:rPr>
          <w:lang w:val="en-CA"/>
        </w:rPr>
      </w:pPr>
    </w:p>
    <w:p w14:paraId="25C33CC9" w14:textId="77777777" w:rsidR="00AD2372" w:rsidRPr="005F7D17" w:rsidRDefault="00AD2372" w:rsidP="00E13A45">
      <w:pPr>
        <w:rPr>
          <w:b/>
        </w:rPr>
      </w:pPr>
    </w:p>
    <w:p w14:paraId="39EDCF69" w14:textId="77777777" w:rsidR="00765E69" w:rsidRDefault="00AD2372" w:rsidP="00AD2372">
      <w:pPr>
        <w:jc w:val="both"/>
      </w:pPr>
      <w:r w:rsidRPr="005F7D17">
        <w:rPr>
          <w:lang w:val="en-CA"/>
        </w:rPr>
        <w:t xml:space="preserve">Nicolas Fresne worked as Director of Strategies and International Affairs at </w:t>
      </w:r>
      <w:proofErr w:type="spellStart"/>
      <w:r w:rsidRPr="005F7D17">
        <w:rPr>
          <w:lang w:val="en-CA"/>
        </w:rPr>
        <w:t>Investissement</w:t>
      </w:r>
      <w:proofErr w:type="spellEnd"/>
      <w:r w:rsidRPr="005F7D17">
        <w:rPr>
          <w:lang w:val="en-CA"/>
        </w:rPr>
        <w:t xml:space="preserve"> Quebec,</w:t>
      </w:r>
      <w:r w:rsidR="003A36CA">
        <w:rPr>
          <w:lang w:val="en-CA"/>
        </w:rPr>
        <w:t xml:space="preserve"> an</w:t>
      </w:r>
      <w:r w:rsidRPr="005F7D17">
        <w:rPr>
          <w:lang w:val="en-CA"/>
        </w:rPr>
        <w:t xml:space="preserve"> organi</w:t>
      </w:r>
      <w:r w:rsidR="003A36CA">
        <w:rPr>
          <w:lang w:val="en-CA"/>
        </w:rPr>
        <w:t>z</w:t>
      </w:r>
      <w:r w:rsidRPr="005F7D17">
        <w:rPr>
          <w:lang w:val="en-CA"/>
        </w:rPr>
        <w:t xml:space="preserve">ation that </w:t>
      </w:r>
      <w:r w:rsidRPr="005F7D17">
        <w:rPr>
          <w:rStyle w:val="st"/>
        </w:rPr>
        <w:t>offers guidance and financial solutions to corporations that are looking to set up in Qu</w:t>
      </w:r>
      <w:r w:rsidR="00D914F4">
        <w:rPr>
          <w:rStyle w:val="st"/>
        </w:rPr>
        <w:t>e</w:t>
      </w:r>
      <w:r w:rsidRPr="005F7D17">
        <w:rPr>
          <w:rStyle w:val="st"/>
        </w:rPr>
        <w:t xml:space="preserve">bec, as well as assists local companies in internationalization abroad. It was </w:t>
      </w:r>
      <w:r w:rsidRPr="005F7D17">
        <w:t xml:space="preserve">established in 1998 under an Act passed by the National Assembly of Quebec to </w:t>
      </w:r>
      <w:proofErr w:type="spellStart"/>
      <w:r w:rsidRPr="005F7D17">
        <w:t>favo</w:t>
      </w:r>
      <w:r w:rsidR="003A36CA">
        <w:t>u</w:t>
      </w:r>
      <w:r w:rsidRPr="005F7D17">
        <w:t>r</w:t>
      </w:r>
      <w:proofErr w:type="spellEnd"/>
      <w:r w:rsidRPr="005F7D17">
        <w:t xml:space="preserve"> investment in Quebec by Quebec-based and international companies. </w:t>
      </w:r>
    </w:p>
    <w:p w14:paraId="3170FAE4" w14:textId="77777777" w:rsidR="00765E69" w:rsidRDefault="00765E69" w:rsidP="00AD2372">
      <w:pPr>
        <w:jc w:val="both"/>
      </w:pPr>
    </w:p>
    <w:p w14:paraId="5655D8C4" w14:textId="77777777" w:rsidR="00765E69" w:rsidRDefault="00AD2372" w:rsidP="00AD2372">
      <w:pPr>
        <w:jc w:val="both"/>
      </w:pPr>
      <w:r w:rsidRPr="005F7D17">
        <w:t>This morning</w:t>
      </w:r>
      <w:r w:rsidR="003A36CA">
        <w:t>,</w:t>
      </w:r>
      <w:r w:rsidRPr="005F7D17">
        <w:t xml:space="preserve"> Nicolas had an important meeting with his colleagues to develop a strategy </w:t>
      </w:r>
      <w:r w:rsidR="003A36CA">
        <w:t>to</w:t>
      </w:r>
      <w:r w:rsidRPr="005F7D17">
        <w:t xml:space="preserve"> increas</w:t>
      </w:r>
      <w:r w:rsidR="003A36CA">
        <w:t>e</w:t>
      </w:r>
      <w:r w:rsidRPr="005F7D17">
        <w:t xml:space="preserve"> the international exposure of Montreal’s AI hub by attracting more international investors</w:t>
      </w:r>
      <w:r w:rsidR="003A36CA">
        <w:t xml:space="preserve"> and</w:t>
      </w:r>
      <w:r w:rsidRPr="005F7D17">
        <w:t xml:space="preserve"> </w:t>
      </w:r>
      <w:r w:rsidR="003A36CA">
        <w:t>high-</w:t>
      </w:r>
      <w:r w:rsidRPr="005F7D17">
        <w:t>perform</w:t>
      </w:r>
      <w:r w:rsidR="003A36CA">
        <w:t>ance</w:t>
      </w:r>
      <w:r w:rsidRPr="005F7D17">
        <w:t xml:space="preserve"> Canadian and foreign firms</w:t>
      </w:r>
      <w:r w:rsidR="003A36CA">
        <w:t>,</w:t>
      </w:r>
      <w:r w:rsidRPr="005F7D17">
        <w:t xml:space="preserve"> and</w:t>
      </w:r>
      <w:r w:rsidR="003A36CA">
        <w:t xml:space="preserve"> to</w:t>
      </w:r>
      <w:r w:rsidR="00D7124D">
        <w:t xml:space="preserve"> assist </w:t>
      </w:r>
      <w:r w:rsidRPr="005F7D17">
        <w:t xml:space="preserve">local AI firms in exploring foreign markets. Recent years </w:t>
      </w:r>
      <w:r w:rsidR="00165A2A">
        <w:t xml:space="preserve">had been very good </w:t>
      </w:r>
      <w:r w:rsidR="00165A2A">
        <w:lastRenderedPageBreak/>
        <w:t>to</w:t>
      </w:r>
      <w:r w:rsidRPr="005F7D17">
        <w:t xml:space="preserve"> Montreal</w:t>
      </w:r>
      <w:r w:rsidR="00165A2A">
        <w:t>,</w:t>
      </w:r>
      <w:r w:rsidRPr="005F7D17">
        <w:t xml:space="preserve"> as the major leaders of the AI industry</w:t>
      </w:r>
      <w:r w:rsidR="00165A2A">
        <w:t>—</w:t>
      </w:r>
      <w:r w:rsidRPr="005F7D17">
        <w:t>including</w:t>
      </w:r>
      <w:r w:rsidR="00165A2A">
        <w:t xml:space="preserve"> </w:t>
      </w:r>
      <w:r w:rsidRPr="005F7D17">
        <w:t>Google, Facebook,</w:t>
      </w:r>
      <w:r w:rsidR="008B5E7D">
        <w:t xml:space="preserve"> and</w:t>
      </w:r>
      <w:r w:rsidRPr="005F7D17">
        <w:t xml:space="preserve"> Microsoft</w:t>
      </w:r>
      <w:r w:rsidR="00165A2A">
        <w:t>—</w:t>
      </w:r>
      <w:r w:rsidRPr="005F7D17">
        <w:t xml:space="preserve">all came to Montreal </w:t>
      </w:r>
      <w:r w:rsidR="00165A2A">
        <w:t>to</w:t>
      </w:r>
      <w:r w:rsidRPr="005F7D17">
        <w:t xml:space="preserve"> open AI research labs</w:t>
      </w:r>
      <w:r w:rsidR="00165A2A">
        <w:t>, pouring</w:t>
      </w:r>
      <w:r w:rsidRPr="005F7D17">
        <w:t xml:space="preserve"> </w:t>
      </w:r>
      <w:r w:rsidR="00165A2A">
        <w:t xml:space="preserve">and attracting </w:t>
      </w:r>
      <w:r w:rsidRPr="005F7D17">
        <w:t xml:space="preserve">millions and millions of investments </w:t>
      </w:r>
      <w:r w:rsidR="00165A2A">
        <w:t>i</w:t>
      </w:r>
      <w:r w:rsidRPr="005F7D17">
        <w:t>nto the city. Additionally, local start</w:t>
      </w:r>
      <w:r w:rsidR="00165A2A">
        <w:t>-</w:t>
      </w:r>
      <w:r w:rsidRPr="005F7D17">
        <w:t>up Element AI has quickly become a research leader in the field by becoming the largest private AI research lab in the world. Element AI rapidly internationalized abroad</w:t>
      </w:r>
      <w:r w:rsidR="00165A2A">
        <w:t>,</w:t>
      </w:r>
      <w:r w:rsidRPr="005F7D17">
        <w:t xml:space="preserve"> opening offices in London, Tokyo, Singapore, as well as Toronto. </w:t>
      </w:r>
    </w:p>
    <w:p w14:paraId="0EFEED14" w14:textId="77777777" w:rsidR="00765E69" w:rsidRDefault="00765E69" w:rsidP="00AD2372">
      <w:pPr>
        <w:jc w:val="both"/>
      </w:pPr>
    </w:p>
    <w:p w14:paraId="460FCCF7" w14:textId="6FAEC0B4" w:rsidR="00AD2372" w:rsidRPr="005F7D17" w:rsidRDefault="00AD2372" w:rsidP="00AD2372">
      <w:pPr>
        <w:jc w:val="both"/>
        <w:rPr>
          <w:vertAlign w:val="superscript"/>
        </w:rPr>
      </w:pPr>
      <w:r w:rsidRPr="005F7D17">
        <w:t>At the same time, Nicolas and his team understood that the AI industry was experiencing important growth worldwide</w:t>
      </w:r>
      <w:r w:rsidR="00FA1CA2">
        <w:t>. D</w:t>
      </w:r>
      <w:r w:rsidRPr="005F7D17">
        <w:t xml:space="preserve">ifferent countries </w:t>
      </w:r>
      <w:r w:rsidR="00FA1CA2">
        <w:t xml:space="preserve">and regions were </w:t>
      </w:r>
      <w:r w:rsidRPr="005F7D17">
        <w:t>developing national AI strategies</w:t>
      </w:r>
      <w:r w:rsidR="00FA1CA2">
        <w:t xml:space="preserve"> (</w:t>
      </w:r>
      <w:r w:rsidRPr="005F7D17">
        <w:t>including Canada</w:t>
      </w:r>
      <w:r w:rsidR="00FA1CA2">
        <w:t xml:space="preserve">), and </w:t>
      </w:r>
      <w:r w:rsidRPr="005F7D17">
        <w:t>it was very important to catch the momentum and develop an adequate strategy for Montreal in order to strengthen its status as a leading hub in this new dynamic industry</w:t>
      </w:r>
      <w:r w:rsidR="00775557" w:rsidRPr="005F7D17">
        <w:t xml:space="preserve"> and keep attracting innovative Canadian and foreign companies</w:t>
      </w:r>
      <w:r w:rsidRPr="005F7D17">
        <w:t>.</w:t>
      </w:r>
      <w:r w:rsidR="00775557" w:rsidRPr="005F7D17">
        <w:t xml:space="preserve"> Nicolas and his colleagues also realized another challenge: the majority of local firms </w:t>
      </w:r>
      <w:r w:rsidR="00FA1CA2">
        <w:t>and</w:t>
      </w:r>
      <w:r w:rsidR="00FA1CA2">
        <w:rPr>
          <w:rStyle w:val="Marquedecommentaire"/>
        </w:rPr>
        <w:t xml:space="preserve"> </w:t>
      </w:r>
      <w:r w:rsidR="00165A2A">
        <w:t>st</w:t>
      </w:r>
      <w:r w:rsidR="00775557" w:rsidRPr="005F7D17">
        <w:t>art-ups</w:t>
      </w:r>
      <w:r w:rsidR="00740047">
        <w:t xml:space="preserve"> experienced difficulties in scaling-up</w:t>
      </w:r>
      <w:r w:rsidR="00165A2A">
        <w:t>,</w:t>
      </w:r>
      <w:r w:rsidR="00775557" w:rsidRPr="005F7D17">
        <w:t xml:space="preserve"> and it </w:t>
      </w:r>
      <w:r w:rsidR="00740047">
        <w:t>was</w:t>
      </w:r>
      <w:r w:rsidR="00775557" w:rsidRPr="005F7D17">
        <w:t xml:space="preserve"> very important to assist them in local growth and </w:t>
      </w:r>
      <w:r w:rsidR="00D536D0">
        <w:t xml:space="preserve">to </w:t>
      </w:r>
      <w:r w:rsidR="00775557" w:rsidRPr="005F7D17">
        <w:t xml:space="preserve">help </w:t>
      </w:r>
      <w:r w:rsidR="00165A2A">
        <w:t>them</w:t>
      </w:r>
      <w:r w:rsidR="00775557" w:rsidRPr="005F7D17">
        <w:t xml:space="preserve"> successfully internationalize to </w:t>
      </w:r>
      <w:r w:rsidR="00FA1CA2">
        <w:t xml:space="preserve">potential markets. </w:t>
      </w:r>
      <w:r w:rsidR="00165A2A">
        <w:t>R</w:t>
      </w:r>
      <w:r w:rsidRPr="005F7D17">
        <w:t>ealiz</w:t>
      </w:r>
      <w:r w:rsidR="00165A2A">
        <w:t>ing</w:t>
      </w:r>
      <w:r w:rsidRPr="005F7D17">
        <w:t xml:space="preserve"> that multiple actors have to participate in the development of such a strategy</w:t>
      </w:r>
      <w:r w:rsidR="00165A2A">
        <w:t>, Nicolas and his team</w:t>
      </w:r>
      <w:r w:rsidRPr="005F7D17">
        <w:t xml:space="preserve"> invited the representatives of several important players to the meeting</w:t>
      </w:r>
      <w:r w:rsidR="00165A2A">
        <w:t xml:space="preserve"> scheduled</w:t>
      </w:r>
      <w:r w:rsidRPr="005F7D17">
        <w:t xml:space="preserve"> this morning</w:t>
      </w:r>
      <w:r w:rsidR="00165A2A">
        <w:t>,</w:t>
      </w:r>
      <w:r w:rsidRPr="005F7D17">
        <w:t xml:space="preserve"> including Ville de Montreal, Digital and Smart City Office</w:t>
      </w:r>
      <w:r w:rsidR="00430631">
        <w:t xml:space="preserve">; Montreal International; </w:t>
      </w:r>
      <w:r w:rsidRPr="005F7D17">
        <w:t>Element AI</w:t>
      </w:r>
      <w:r w:rsidR="00430631">
        <w:t>;</w:t>
      </w:r>
      <w:r w:rsidRPr="005F7D17">
        <w:t xml:space="preserve"> IVADO (Institute </w:t>
      </w:r>
      <w:r w:rsidR="00165A2A">
        <w:t>for</w:t>
      </w:r>
      <w:r w:rsidR="00165A2A" w:rsidRPr="005F7D17">
        <w:t xml:space="preserve"> </w:t>
      </w:r>
      <w:r w:rsidRPr="005F7D17">
        <w:t>Data Valori</w:t>
      </w:r>
      <w:r w:rsidR="00165A2A">
        <w:t>z</w:t>
      </w:r>
      <w:r w:rsidRPr="005F7D17">
        <w:t>ation)</w:t>
      </w:r>
      <w:r w:rsidR="00430631">
        <w:t>;</w:t>
      </w:r>
      <w:r w:rsidRPr="005F7D17">
        <w:t xml:space="preserve"> Google AI lab, and </w:t>
      </w:r>
      <w:r w:rsidR="00165A2A">
        <w:t xml:space="preserve">University of Montreal’s </w:t>
      </w:r>
      <w:r w:rsidRPr="005F7D17">
        <w:t xml:space="preserve">MILA (Institute for Machine Learning Algorithms). </w:t>
      </w:r>
      <w:r w:rsidR="002F2EBA" w:rsidRPr="005F7D17">
        <w:t>Nicolas had asked his research assistants to prepare a report about local and international activities in the AI industry</w:t>
      </w:r>
      <w:r w:rsidR="004F4C5B">
        <w:t>. O</w:t>
      </w:r>
      <w:r w:rsidRPr="005F7D17">
        <w:t>ver the weekend</w:t>
      </w:r>
      <w:r w:rsidR="00165A2A">
        <w:t>,</w:t>
      </w:r>
      <w:r w:rsidRPr="005F7D17">
        <w:t xml:space="preserve"> </w:t>
      </w:r>
      <w:r w:rsidR="002F2EBA" w:rsidRPr="005F7D17">
        <w:t xml:space="preserve">he </w:t>
      </w:r>
      <w:r w:rsidR="00165A2A">
        <w:t>read</w:t>
      </w:r>
      <w:r w:rsidR="00165A2A" w:rsidRPr="005F7D17">
        <w:t xml:space="preserve"> </w:t>
      </w:r>
      <w:r w:rsidR="002F2EBA" w:rsidRPr="005F7D17">
        <w:t xml:space="preserve">this report </w:t>
      </w:r>
      <w:r w:rsidR="00165A2A">
        <w:t>closely</w:t>
      </w:r>
      <w:r w:rsidR="002F2EBA" w:rsidRPr="005F7D17">
        <w:t xml:space="preserve"> and </w:t>
      </w:r>
      <w:r w:rsidRPr="005F7D17">
        <w:t xml:space="preserve">generated some ideas </w:t>
      </w:r>
      <w:r w:rsidR="00710905">
        <w:t>for</w:t>
      </w:r>
      <w:r w:rsidRPr="005F7D17">
        <w:t xml:space="preserve"> </w:t>
      </w:r>
      <w:r w:rsidR="002F2EBA" w:rsidRPr="005F7D17">
        <w:t>p</w:t>
      </w:r>
      <w:r w:rsidRPr="005F7D17">
        <w:t>ossible international strategy for Montreal’s dynamic and developing AI hub</w:t>
      </w:r>
      <w:r w:rsidR="004F4C5B">
        <w:t>. He</w:t>
      </w:r>
      <w:r w:rsidRPr="005F7D17">
        <w:t xml:space="preserve">he could not wait to share his thoughts with his colleagues and partners.  </w:t>
      </w:r>
    </w:p>
    <w:p w14:paraId="67370375" w14:textId="77777777" w:rsidR="00AD2372" w:rsidRPr="005F7D17" w:rsidRDefault="00AD2372" w:rsidP="00AD2372">
      <w:pPr>
        <w:jc w:val="both"/>
        <w:rPr>
          <w:lang w:val="en-CA"/>
        </w:rPr>
      </w:pPr>
    </w:p>
    <w:p w14:paraId="4DFFB679" w14:textId="77777777" w:rsidR="00AD2372" w:rsidRPr="005F7D17" w:rsidRDefault="00AD2372" w:rsidP="00E13A45">
      <w:pPr>
        <w:rPr>
          <w:b/>
          <w:lang w:val="en-CA"/>
        </w:rPr>
      </w:pPr>
    </w:p>
    <w:p w14:paraId="6D5CFF08" w14:textId="242CF6E4" w:rsidR="00E13A45" w:rsidRPr="005F7D17" w:rsidRDefault="00532427" w:rsidP="00765E69">
      <w:pPr>
        <w:jc w:val="center"/>
        <w:rPr>
          <w:b/>
        </w:rPr>
      </w:pPr>
      <w:r w:rsidRPr="005F7D17">
        <w:rPr>
          <w:b/>
        </w:rPr>
        <w:t>Montreal’s AI hub: major developments</w:t>
      </w:r>
      <w:r w:rsidR="00401C56" w:rsidRPr="005F7D17">
        <w:rPr>
          <w:rStyle w:val="Appelnotedebasdep"/>
          <w:b/>
        </w:rPr>
        <w:footnoteReference w:id="1"/>
      </w:r>
    </w:p>
    <w:p w14:paraId="2B12E666" w14:textId="77777777" w:rsidR="00532427" w:rsidRPr="005F7D17" w:rsidRDefault="00532427" w:rsidP="00765E69">
      <w:pPr>
        <w:jc w:val="center"/>
      </w:pPr>
    </w:p>
    <w:p w14:paraId="6FADB0D8" w14:textId="77777777" w:rsidR="00944507" w:rsidRDefault="00944507" w:rsidP="00E13A45">
      <w:pPr>
        <w:jc w:val="both"/>
      </w:pPr>
    </w:p>
    <w:p w14:paraId="5E3775EA" w14:textId="19B3056C" w:rsidR="004F53A3" w:rsidRPr="005F7D17" w:rsidRDefault="00E13A45" w:rsidP="00E13A45">
      <w:pPr>
        <w:jc w:val="both"/>
      </w:pPr>
      <w:r w:rsidRPr="005F7D17">
        <w:t xml:space="preserve">According to </w:t>
      </w:r>
      <w:r w:rsidR="00271843" w:rsidRPr="005F7D17">
        <w:t xml:space="preserve">the report, </w:t>
      </w:r>
      <w:r w:rsidR="00710905">
        <w:t xml:space="preserve">the main strengths of the </w:t>
      </w:r>
      <w:r w:rsidRPr="005F7D17">
        <w:t xml:space="preserve">Montreal </w:t>
      </w:r>
      <w:r w:rsidR="00271843" w:rsidRPr="005F7D17">
        <w:t>AI hub</w:t>
      </w:r>
      <w:r w:rsidRPr="005F7D17">
        <w:t xml:space="preserve"> </w:t>
      </w:r>
      <w:r w:rsidR="00710905">
        <w:t>are</w:t>
      </w:r>
      <w:r w:rsidRPr="005F7D17">
        <w:t xml:space="preserve"> based on the configuration of talent and historical strength in adjacent fields important for AI technologies</w:t>
      </w:r>
      <w:r w:rsidR="00710905">
        <w:t>,</w:t>
      </w:r>
      <w:r w:rsidRPr="005F7D17">
        <w:t xml:space="preserve"> such as operations research, mathematics and algorithm development, electrical and computer engineering, biomedical engineering, and </w:t>
      </w:r>
      <w:proofErr w:type="spellStart"/>
      <w:r w:rsidRPr="005F7D17">
        <w:t>fintech</w:t>
      </w:r>
      <w:proofErr w:type="spellEnd"/>
      <w:r w:rsidRPr="005F7D17">
        <w:t>. Montreal has world-renowned universities offering top programs globally in these fields</w:t>
      </w:r>
      <w:r w:rsidR="00710905">
        <w:t>,</w:t>
      </w:r>
      <w:r w:rsidRPr="005F7D17">
        <w:t xml:space="preserve"> such as </w:t>
      </w:r>
      <w:r w:rsidR="00710905">
        <w:t xml:space="preserve">the </w:t>
      </w:r>
      <w:r w:rsidRPr="005F7D17">
        <w:t>Montreal Institute for Learning Algorithms (MILA)</w:t>
      </w:r>
      <w:r w:rsidR="00710905">
        <w:t>, which is operated out</w:t>
      </w:r>
      <w:r w:rsidRPr="005F7D17">
        <w:t xml:space="preserve"> of University of Montreal</w:t>
      </w:r>
      <w:r w:rsidR="00710905">
        <w:t xml:space="preserve"> and</w:t>
      </w:r>
      <w:r w:rsidRPr="005F7D17">
        <w:t xml:space="preserve"> headed by </w:t>
      </w:r>
      <w:proofErr w:type="spellStart"/>
      <w:r w:rsidR="00FA1CA2">
        <w:t>Y</w:t>
      </w:r>
      <w:r w:rsidRPr="005F7D17">
        <w:t>oshua</w:t>
      </w:r>
      <w:proofErr w:type="spellEnd"/>
      <w:r w:rsidRPr="005F7D17">
        <w:t xml:space="preserve"> </w:t>
      </w:r>
      <w:proofErr w:type="spellStart"/>
      <w:r w:rsidRPr="005F7D17">
        <w:t>Bengio</w:t>
      </w:r>
      <w:proofErr w:type="spellEnd"/>
      <w:r w:rsidRPr="005F7D17">
        <w:t>, one of the gurus of AI</w:t>
      </w:r>
      <w:r w:rsidR="00710905">
        <w:t>;</w:t>
      </w:r>
      <w:r w:rsidRPr="005F7D17">
        <w:t xml:space="preserve"> and</w:t>
      </w:r>
      <w:r w:rsidR="00710905">
        <w:t xml:space="preserve"> McGill University’s</w:t>
      </w:r>
      <w:r w:rsidRPr="005F7D17">
        <w:t xml:space="preserve"> Engineering and Computer Science department (where </w:t>
      </w:r>
      <w:proofErr w:type="spellStart"/>
      <w:r w:rsidR="00FA1CA2">
        <w:t>Y</w:t>
      </w:r>
      <w:r w:rsidR="00FA1CA2" w:rsidRPr="005F7D17">
        <w:t>oshua</w:t>
      </w:r>
      <w:proofErr w:type="spellEnd"/>
      <w:r w:rsidRPr="005F7D17">
        <w:t xml:space="preserve"> </w:t>
      </w:r>
      <w:proofErr w:type="spellStart"/>
      <w:r w:rsidRPr="005F7D17">
        <w:t>Bengio</w:t>
      </w:r>
      <w:proofErr w:type="spellEnd"/>
      <w:r w:rsidRPr="005F7D17">
        <w:t xml:space="preserve"> and other leaders </w:t>
      </w:r>
      <w:r w:rsidR="00710905">
        <w:t>in</w:t>
      </w:r>
      <w:r w:rsidRPr="005F7D17">
        <w:t xml:space="preserve"> the field got their degrees). </w:t>
      </w:r>
      <w:r w:rsidR="00710905">
        <w:t>Together with</w:t>
      </w:r>
      <w:r w:rsidR="00710905" w:rsidRPr="00710905">
        <w:rPr>
          <w:rFonts w:cs="Times New Roman"/>
          <w:lang w:val="en-CA"/>
        </w:rPr>
        <w:t xml:space="preserve"> </w:t>
      </w:r>
      <w:r w:rsidR="00710905" w:rsidRPr="005F7D17">
        <w:rPr>
          <w:rFonts w:cs="Times New Roman"/>
          <w:lang w:val="en-CA"/>
        </w:rPr>
        <w:t xml:space="preserve">Geoffrey Hinton (Toronto) and his student Yann </w:t>
      </w:r>
      <w:proofErr w:type="spellStart"/>
      <w:r w:rsidR="00710905" w:rsidRPr="005F7D17">
        <w:rPr>
          <w:rFonts w:cs="Times New Roman"/>
          <w:lang w:val="en-CA"/>
        </w:rPr>
        <w:t>LeCun</w:t>
      </w:r>
      <w:proofErr w:type="spellEnd"/>
      <w:r w:rsidR="00710905" w:rsidRPr="005F7D17">
        <w:rPr>
          <w:rFonts w:cs="Times New Roman"/>
          <w:lang w:val="en-CA"/>
        </w:rPr>
        <w:t xml:space="preserve"> (educated in </w:t>
      </w:r>
      <w:proofErr w:type="gramStart"/>
      <w:r w:rsidR="00710905" w:rsidRPr="005F7D17">
        <w:rPr>
          <w:rFonts w:cs="Times New Roman"/>
          <w:lang w:val="en-CA"/>
        </w:rPr>
        <w:t>Toronto ,</w:t>
      </w:r>
      <w:proofErr w:type="gramEnd"/>
      <w:r w:rsidR="00710905" w:rsidRPr="005F7D17">
        <w:rPr>
          <w:rFonts w:cs="Times New Roman"/>
          <w:lang w:val="en-CA"/>
        </w:rPr>
        <w:t xml:space="preserve"> now working in NYC)</w:t>
      </w:r>
      <w:r w:rsidR="00710905">
        <w:rPr>
          <w:rFonts w:cs="Times New Roman"/>
          <w:lang w:val="en-CA"/>
        </w:rPr>
        <w:t>,</w:t>
      </w:r>
      <w:r w:rsidR="00710905">
        <w:t xml:space="preserve"> </w:t>
      </w:r>
      <w:proofErr w:type="spellStart"/>
      <w:r w:rsidR="004F53A3" w:rsidRPr="005F7D17">
        <w:rPr>
          <w:rFonts w:cs="Times New Roman"/>
          <w:lang w:val="en-CA"/>
        </w:rPr>
        <w:t>Yoshua</w:t>
      </w:r>
      <w:proofErr w:type="spellEnd"/>
      <w:r w:rsidR="004F53A3" w:rsidRPr="005F7D17">
        <w:rPr>
          <w:rFonts w:cs="Times New Roman"/>
          <w:lang w:val="en-CA"/>
        </w:rPr>
        <w:t xml:space="preserve"> </w:t>
      </w:r>
      <w:proofErr w:type="spellStart"/>
      <w:r w:rsidR="004F53A3" w:rsidRPr="005F7D17">
        <w:rPr>
          <w:rFonts w:cs="Times New Roman"/>
          <w:lang w:val="en-CA"/>
        </w:rPr>
        <w:t>Bengio</w:t>
      </w:r>
      <w:proofErr w:type="spellEnd"/>
      <w:r w:rsidR="004F53A3" w:rsidRPr="005F7D17">
        <w:rPr>
          <w:rFonts w:cs="Times New Roman"/>
          <w:lang w:val="en-CA"/>
        </w:rPr>
        <w:t xml:space="preserve"> is considered one of the three fathers</w:t>
      </w:r>
      <w:r w:rsidR="00710905">
        <w:rPr>
          <w:rFonts w:cs="Times New Roman"/>
          <w:lang w:val="en-CA"/>
        </w:rPr>
        <w:t xml:space="preserve"> of deep learning, a critical subset of AI</w:t>
      </w:r>
      <w:r w:rsidR="004F53A3" w:rsidRPr="005F7D17">
        <w:rPr>
          <w:rFonts w:cs="Times New Roman"/>
          <w:lang w:val="en-CA"/>
        </w:rPr>
        <w:t>. In 2019, these three scholars received a Turing p</w:t>
      </w:r>
      <w:r w:rsidR="00FA1CA2">
        <w:rPr>
          <w:rFonts w:cs="Times New Roman"/>
          <w:lang w:val="en-CA"/>
        </w:rPr>
        <w:t>riz</w:t>
      </w:r>
      <w:r w:rsidR="004F53A3" w:rsidRPr="005F7D17">
        <w:rPr>
          <w:rFonts w:cs="Times New Roman"/>
          <w:lang w:val="en-CA"/>
        </w:rPr>
        <w:t xml:space="preserve">e, which is the </w:t>
      </w:r>
      <w:r w:rsidR="004F53A3" w:rsidRPr="005F7D17">
        <w:rPr>
          <w:rFonts w:cs="Times New Roman"/>
          <w:lang w:val="en-CA"/>
        </w:rPr>
        <w:lastRenderedPageBreak/>
        <w:t xml:space="preserve">equivalent of Nobel </w:t>
      </w:r>
      <w:proofErr w:type="gramStart"/>
      <w:r w:rsidR="004F53A3" w:rsidRPr="005F7D17">
        <w:rPr>
          <w:rFonts w:cs="Times New Roman"/>
          <w:lang w:val="en-CA"/>
        </w:rPr>
        <w:t>pri</w:t>
      </w:r>
      <w:r w:rsidR="00710905">
        <w:rPr>
          <w:rFonts w:cs="Times New Roman"/>
          <w:lang w:val="en-CA"/>
        </w:rPr>
        <w:t>z</w:t>
      </w:r>
      <w:r w:rsidR="004F53A3" w:rsidRPr="005F7D17">
        <w:rPr>
          <w:rFonts w:cs="Times New Roman"/>
          <w:lang w:val="en-CA"/>
        </w:rPr>
        <w:t>e</w:t>
      </w:r>
      <w:proofErr w:type="gramEnd"/>
      <w:r w:rsidR="004F53A3" w:rsidRPr="005F7D17">
        <w:rPr>
          <w:rFonts w:cs="Times New Roman"/>
          <w:lang w:val="en-CA"/>
        </w:rPr>
        <w:t xml:space="preserve"> in computer science; some proclaimed this as the victory of Canadian AI education.</w:t>
      </w:r>
    </w:p>
    <w:p w14:paraId="55F98B9E" w14:textId="77777777" w:rsidR="004F53A3" w:rsidRPr="005F7D17" w:rsidRDefault="004F53A3" w:rsidP="00E13A45">
      <w:pPr>
        <w:jc w:val="both"/>
      </w:pPr>
    </w:p>
    <w:p w14:paraId="23B0C5A0" w14:textId="63F5FB7D" w:rsidR="00E13A45" w:rsidRPr="005F7D17" w:rsidRDefault="00E13A45" w:rsidP="00E13A45">
      <w:pPr>
        <w:jc w:val="both"/>
      </w:pPr>
      <w:r w:rsidRPr="005F7D17">
        <w:t xml:space="preserve">Additionally, the city has been very strong in applied biomedical and </w:t>
      </w:r>
      <w:proofErr w:type="spellStart"/>
      <w:r w:rsidRPr="005F7D17">
        <w:t>fintech</w:t>
      </w:r>
      <w:proofErr w:type="spellEnd"/>
      <w:r w:rsidRPr="005F7D17">
        <w:t xml:space="preserve"> sciences with leading hospitals (e.g. Montreal Neurological Institute) and data science labs set up by different banks. Moreover, Montreal has had flourishing high-tech industries: for instance, its Techno ICT cluster comprises over 5000 firms and relevant organizations and is consistently ranked 3rd in North America for job growth in the ICT sector</w:t>
      </w:r>
      <w:r w:rsidR="00637FD2" w:rsidRPr="005F7D17">
        <w:t xml:space="preserve">. </w:t>
      </w:r>
      <w:r w:rsidR="00FA1CA2">
        <w:t xml:space="preserve">The </w:t>
      </w:r>
      <w:proofErr w:type="spellStart"/>
      <w:r w:rsidR="00FA1CA2">
        <w:t>v</w:t>
      </w:r>
      <w:r w:rsidR="00637FD2" w:rsidRPr="005F7D17">
        <w:t>ideogaming</w:t>
      </w:r>
      <w:proofErr w:type="spellEnd"/>
      <w:r w:rsidR="00637FD2" w:rsidRPr="005F7D17">
        <w:t xml:space="preserve"> subsector of this cluster</w:t>
      </w:r>
      <w:r w:rsidR="00710905">
        <w:t xml:space="preserve">, </w:t>
      </w:r>
      <w:r w:rsidR="00710905" w:rsidRPr="005F7D17">
        <w:t xml:space="preserve">led by </w:t>
      </w:r>
      <w:proofErr w:type="spellStart"/>
      <w:r w:rsidR="00710905" w:rsidRPr="005F7D17">
        <w:t>Ubi</w:t>
      </w:r>
      <w:r w:rsidR="00710905">
        <w:t>soft</w:t>
      </w:r>
      <w:proofErr w:type="spellEnd"/>
      <w:r w:rsidR="00710905">
        <w:t xml:space="preserve"> </w:t>
      </w:r>
      <w:r w:rsidR="00710905" w:rsidRPr="005F7D17">
        <w:t>and other digital art companies</w:t>
      </w:r>
      <w:r w:rsidR="00710905">
        <w:t>,</w:t>
      </w:r>
      <w:r w:rsidR="00637FD2" w:rsidRPr="005F7D17">
        <w:t xml:space="preserve"> is among the world’s</w:t>
      </w:r>
      <w:r w:rsidR="00710905">
        <w:t xml:space="preserve"> best</w:t>
      </w:r>
      <w:r w:rsidR="00637FD2" w:rsidRPr="005F7D17">
        <w:t xml:space="preserve">. </w:t>
      </w:r>
      <w:proofErr w:type="spellStart"/>
      <w:r w:rsidRPr="005F7D17">
        <w:t>A</w:t>
      </w:r>
      <w:r w:rsidR="000E11FE">
        <w:t>érom</w:t>
      </w:r>
      <w:r w:rsidRPr="005F7D17">
        <w:t>ontreal</w:t>
      </w:r>
      <w:proofErr w:type="spellEnd"/>
      <w:r w:rsidRPr="005F7D17">
        <w:t xml:space="preserve"> is</w:t>
      </w:r>
      <w:r w:rsidR="00710905">
        <w:t xml:space="preserve"> the</w:t>
      </w:r>
      <w:r w:rsidRPr="005F7D17">
        <w:t xml:space="preserve"> world’s </w:t>
      </w:r>
      <w:r w:rsidR="00710905" w:rsidRPr="005F7D17">
        <w:t xml:space="preserve">third </w:t>
      </w:r>
      <w:r w:rsidR="00710905">
        <w:t>leading</w:t>
      </w:r>
      <w:r w:rsidR="00710905" w:rsidRPr="005F7D17">
        <w:t xml:space="preserve"> </w:t>
      </w:r>
      <w:r w:rsidRPr="005F7D17">
        <w:t>aerospace cluster after Toulouse and Seattle</w:t>
      </w:r>
      <w:r w:rsidR="00AB2C7E">
        <w:t>,</w:t>
      </w:r>
      <w:r w:rsidR="006C23A4" w:rsidRPr="005F7D17">
        <w:t xml:space="preserve"> with around 400 </w:t>
      </w:r>
      <w:r w:rsidR="00710905">
        <w:t>high-performance</w:t>
      </w:r>
      <w:r w:rsidR="006C23A4" w:rsidRPr="005F7D17">
        <w:t xml:space="preserve"> firms</w:t>
      </w:r>
      <w:r w:rsidRPr="005F7D17">
        <w:t>.</w:t>
      </w:r>
      <w:r w:rsidR="00512EE3">
        <w:rPr>
          <w:rStyle w:val="Appelnotedebasdep"/>
        </w:rPr>
        <w:footnoteReference w:id="2"/>
      </w:r>
      <w:r w:rsidR="00FA1CA2">
        <w:t xml:space="preserve"> </w:t>
      </w:r>
      <w:r w:rsidR="00637FD2" w:rsidRPr="005F7D17">
        <w:t xml:space="preserve">Montreal also has a very advanced </w:t>
      </w:r>
      <w:proofErr w:type="spellStart"/>
      <w:r w:rsidR="00710905">
        <w:t>E</w:t>
      </w:r>
      <w:r w:rsidR="00637FD2" w:rsidRPr="005F7D17">
        <w:t>cotech</w:t>
      </w:r>
      <w:proofErr w:type="spellEnd"/>
      <w:r w:rsidR="00637FD2" w:rsidRPr="005F7D17">
        <w:t xml:space="preserve"> cluster (green industry) represented by over 1000 </w:t>
      </w:r>
      <w:proofErr w:type="spellStart"/>
      <w:r w:rsidR="00637FD2" w:rsidRPr="005F7D17">
        <w:t>cleantech</w:t>
      </w:r>
      <w:proofErr w:type="spellEnd"/>
      <w:r w:rsidR="00637FD2" w:rsidRPr="005F7D17">
        <w:t xml:space="preserve"> organizations.</w:t>
      </w:r>
      <w:r w:rsidR="00762BF9">
        <w:rPr>
          <w:rStyle w:val="Appelnotedebasdep"/>
        </w:rPr>
        <w:footnoteReference w:id="3"/>
      </w:r>
      <w:r w:rsidR="00637FD2" w:rsidRPr="005F7D17">
        <w:t xml:space="preserve"> </w:t>
      </w:r>
      <w:r w:rsidR="00950263">
        <w:t xml:space="preserve">The city </w:t>
      </w:r>
      <w:r w:rsidR="00950263" w:rsidRPr="005F7D17">
        <w:t>has</w:t>
      </w:r>
      <w:r w:rsidR="00142062" w:rsidRPr="005F7D17">
        <w:t xml:space="preserve"> also been famous for its design and fashion cluster, as well as creative industries using digital techniques. </w:t>
      </w:r>
      <w:r w:rsidR="006C23A4" w:rsidRPr="005F7D17">
        <w:t>R</w:t>
      </w:r>
      <w:r w:rsidRPr="005F7D17">
        <w:t xml:space="preserve">ecently, when the computational power and availability of big data caught up with the fundamental research in AI, </w:t>
      </w:r>
      <w:r w:rsidR="00142062" w:rsidRPr="005F7D17">
        <w:t xml:space="preserve">different industries </w:t>
      </w:r>
      <w:r w:rsidRPr="005F7D17">
        <w:t xml:space="preserve">realized </w:t>
      </w:r>
      <w:r w:rsidR="00FA1CA2">
        <w:t xml:space="preserve">the </w:t>
      </w:r>
      <w:r w:rsidRPr="005F7D17">
        <w:t xml:space="preserve">big commercial potential </w:t>
      </w:r>
      <w:r w:rsidR="00FA1CA2">
        <w:t xml:space="preserve">of </w:t>
      </w:r>
      <w:r w:rsidRPr="005F7D17">
        <w:t xml:space="preserve">AI models developed by fundamental scientists. As a consequence, Montreal has become a global hotspot in the new emerging AI industry as all the ingredients were </w:t>
      </w:r>
      <w:r w:rsidR="00710905">
        <w:t xml:space="preserve">in place to </w:t>
      </w:r>
      <w:r w:rsidRPr="005F7D17">
        <w:t>f</w:t>
      </w:r>
      <w:r w:rsidR="00710905">
        <w:t>oster</w:t>
      </w:r>
      <w:r w:rsidRPr="005F7D17">
        <w:t xml:space="preserve"> these developments. </w:t>
      </w:r>
    </w:p>
    <w:p w14:paraId="4F9A5E5F" w14:textId="77777777" w:rsidR="00E13A45" w:rsidRPr="005F7D17" w:rsidRDefault="00E13A45" w:rsidP="00E13A45">
      <w:pPr>
        <w:jc w:val="both"/>
      </w:pPr>
    </w:p>
    <w:p w14:paraId="702334C8" w14:textId="41EF2305" w:rsidR="00E13A45" w:rsidRPr="008869D2" w:rsidRDefault="00E13A45" w:rsidP="008869D2">
      <w:pPr>
        <w:jc w:val="both"/>
        <w:rPr>
          <w:lang w:val="en-CA"/>
        </w:rPr>
      </w:pPr>
      <w:r w:rsidRPr="008869D2">
        <w:t xml:space="preserve">First, as mentioned above, Montreal boasts </w:t>
      </w:r>
      <w:r w:rsidR="00AB2C7E">
        <w:t>an</w:t>
      </w:r>
      <w:r w:rsidRPr="008869D2">
        <w:t xml:space="preserve"> impressive pool of talent: every year</w:t>
      </w:r>
      <w:r w:rsidR="00AB2C7E">
        <w:t>,</w:t>
      </w:r>
      <w:r w:rsidRPr="008869D2">
        <w:t xml:space="preserve"> the city </w:t>
      </w:r>
      <w:r w:rsidR="001C2F0F">
        <w:t xml:space="preserve">has a very high </w:t>
      </w:r>
      <w:r w:rsidRPr="008869D2">
        <w:t xml:space="preserve">number of </w:t>
      </w:r>
      <w:r w:rsidR="001C2F0F">
        <w:t xml:space="preserve">tech </w:t>
      </w:r>
      <w:r w:rsidRPr="008869D2">
        <w:rPr>
          <w:lang w:val="en-CA"/>
        </w:rPr>
        <w:t>graduates</w:t>
      </w:r>
      <w:bookmarkStart w:id="0" w:name="_GoBack"/>
      <w:bookmarkEnd w:id="0"/>
      <w:r w:rsidR="00E54B78" w:rsidRPr="008869D2">
        <w:rPr>
          <w:lang w:val="en-CA"/>
        </w:rPr>
        <w:t>. M</w:t>
      </w:r>
      <w:proofErr w:type="spellStart"/>
      <w:r w:rsidR="00E54B78" w:rsidRPr="00E54B78">
        <w:rPr>
          <w:rFonts w:eastAsia="Times New Roman" w:cs="Times New Roman"/>
          <w:lang w:eastAsia="fr-CA"/>
        </w:rPr>
        <w:t>cGill</w:t>
      </w:r>
      <w:proofErr w:type="spellEnd"/>
      <w:r w:rsidR="00E54B78" w:rsidRPr="00E54B78">
        <w:rPr>
          <w:rFonts w:eastAsia="Times New Roman" w:cs="Times New Roman"/>
          <w:lang w:eastAsia="fr-CA"/>
        </w:rPr>
        <w:t xml:space="preserve"> University and </w:t>
      </w:r>
      <w:r w:rsidR="00FA1CA2">
        <w:rPr>
          <w:rFonts w:eastAsia="Times New Roman" w:cs="Times New Roman"/>
          <w:lang w:eastAsia="fr-CA"/>
        </w:rPr>
        <w:t xml:space="preserve">University of Montreal </w:t>
      </w:r>
      <w:r w:rsidR="001E0C88">
        <w:rPr>
          <w:rFonts w:eastAsia="Times New Roman" w:cs="Times New Roman"/>
          <w:lang w:eastAsia="fr-CA"/>
        </w:rPr>
        <w:t xml:space="preserve">alone </w:t>
      </w:r>
      <w:r w:rsidR="00E54B78" w:rsidRPr="00E54B78">
        <w:rPr>
          <w:rFonts w:eastAsia="Times New Roman" w:cs="Times New Roman"/>
          <w:lang w:eastAsia="fr-CA"/>
        </w:rPr>
        <w:t xml:space="preserve">have more than </w:t>
      </w:r>
      <w:r w:rsidR="00E54B78" w:rsidRPr="008869D2">
        <w:rPr>
          <w:rFonts w:eastAsia="Times New Roman" w:cs="Times New Roman"/>
          <w:lang w:eastAsia="fr-CA"/>
        </w:rPr>
        <w:t>250 researchers and doctoral students</w:t>
      </w:r>
      <w:r w:rsidR="00E54B78" w:rsidRPr="00E54B78">
        <w:rPr>
          <w:rFonts w:eastAsia="Times New Roman" w:cs="Times New Roman"/>
          <w:lang w:eastAsia="fr-CA"/>
        </w:rPr>
        <w:t xml:space="preserve"> in </w:t>
      </w:r>
      <w:r w:rsidR="00B52169">
        <w:rPr>
          <w:rFonts w:eastAsia="Times New Roman" w:cs="Times New Roman"/>
          <w:lang w:eastAsia="fr-CA"/>
        </w:rPr>
        <w:t>deep learning</w:t>
      </w:r>
      <w:r w:rsidR="00E54B78" w:rsidRPr="00E54B78">
        <w:rPr>
          <w:rFonts w:eastAsia="Times New Roman" w:cs="Times New Roman"/>
          <w:lang w:eastAsia="fr-CA"/>
        </w:rPr>
        <w:t xml:space="preserve">, the </w:t>
      </w:r>
      <w:r w:rsidR="00E54B78" w:rsidRPr="008869D2">
        <w:rPr>
          <w:rFonts w:eastAsia="Times New Roman" w:cs="Times New Roman"/>
          <w:lang w:eastAsia="fr-CA"/>
        </w:rPr>
        <w:t>largest AI academic community</w:t>
      </w:r>
      <w:r w:rsidR="00E54B78" w:rsidRPr="00E54B78">
        <w:rPr>
          <w:rFonts w:eastAsia="Times New Roman" w:cs="Times New Roman"/>
          <w:lang w:eastAsia="fr-CA"/>
        </w:rPr>
        <w:t xml:space="preserve"> in the world.</w:t>
      </w:r>
      <w:r w:rsidR="00E54B78" w:rsidRPr="008869D2">
        <w:rPr>
          <w:rStyle w:val="Appelnotedebasdep"/>
          <w:rFonts w:eastAsia="Times New Roman" w:cs="Times New Roman"/>
          <w:lang w:eastAsia="fr-CA"/>
        </w:rPr>
        <w:footnoteReference w:id="4"/>
      </w:r>
      <w:r w:rsidR="008869D2" w:rsidRPr="008869D2">
        <w:rPr>
          <w:lang w:val="en-CA"/>
        </w:rPr>
        <w:t xml:space="preserve"> </w:t>
      </w:r>
      <w:r w:rsidR="000A7220" w:rsidRPr="008869D2">
        <w:rPr>
          <w:lang w:val="en-CA"/>
        </w:rPr>
        <w:t xml:space="preserve">In addition to this, there is a high number of researchers in adjacent </w:t>
      </w:r>
      <w:r w:rsidR="00D80A2B">
        <w:rPr>
          <w:lang w:val="en-CA"/>
        </w:rPr>
        <w:t>tech fields</w:t>
      </w:r>
      <w:r w:rsidR="001E0C88">
        <w:rPr>
          <w:lang w:val="en-CA"/>
        </w:rPr>
        <w:t>, such as</w:t>
      </w:r>
      <w:r w:rsidR="000A7220" w:rsidRPr="008869D2">
        <w:rPr>
          <w:lang w:val="en-CA"/>
        </w:rPr>
        <w:t xml:space="preserve"> operatio</w:t>
      </w:r>
      <w:r w:rsidR="00D80A2B">
        <w:rPr>
          <w:lang w:val="en-CA"/>
        </w:rPr>
        <w:t xml:space="preserve">ns research, </w:t>
      </w:r>
      <w:r w:rsidR="00780D29">
        <w:rPr>
          <w:lang w:val="en-CA"/>
        </w:rPr>
        <w:t xml:space="preserve">electrical engineering, </w:t>
      </w:r>
      <w:r w:rsidR="00D80A2B">
        <w:rPr>
          <w:lang w:val="en-CA"/>
        </w:rPr>
        <w:t xml:space="preserve">computational biology, </w:t>
      </w:r>
      <w:r w:rsidR="009451BB">
        <w:rPr>
          <w:lang w:val="en-CA"/>
        </w:rPr>
        <w:t>neuroscience</w:t>
      </w:r>
      <w:r w:rsidR="00E72B37">
        <w:rPr>
          <w:lang w:val="en-CA"/>
        </w:rPr>
        <w:t xml:space="preserve"> and biomedical studies</w:t>
      </w:r>
      <w:r w:rsidR="009451BB">
        <w:rPr>
          <w:lang w:val="en-CA"/>
        </w:rPr>
        <w:t xml:space="preserve">, </w:t>
      </w:r>
      <w:r w:rsidR="00D80A2B">
        <w:rPr>
          <w:lang w:val="en-CA"/>
        </w:rPr>
        <w:t xml:space="preserve">etc. </w:t>
      </w:r>
      <w:r w:rsidR="001E0C88">
        <w:rPr>
          <w:lang w:val="en-CA"/>
        </w:rPr>
        <w:t>What’s more</w:t>
      </w:r>
      <w:r w:rsidRPr="008869D2">
        <w:rPr>
          <w:lang w:val="en-CA"/>
        </w:rPr>
        <w:t>, there are several research institutions in Montreal such as IVADO (Institute for Data Valori</w:t>
      </w:r>
      <w:r w:rsidR="001E0C88">
        <w:rPr>
          <w:lang w:val="en-CA"/>
        </w:rPr>
        <w:t>z</w:t>
      </w:r>
      <w:r w:rsidRPr="008869D2">
        <w:rPr>
          <w:lang w:val="en-CA"/>
        </w:rPr>
        <w:t xml:space="preserve">ation) that offer postdoctoral research opportunities to new graduates. </w:t>
      </w:r>
    </w:p>
    <w:p w14:paraId="11ACC76F" w14:textId="77777777" w:rsidR="00E13A45" w:rsidRPr="005F7D17" w:rsidRDefault="00E13A45" w:rsidP="00E13A45">
      <w:pPr>
        <w:jc w:val="both"/>
        <w:rPr>
          <w:lang w:val="en-CA"/>
        </w:rPr>
      </w:pPr>
    </w:p>
    <w:p w14:paraId="2C6B9AA8" w14:textId="378A66AB" w:rsidR="00E13A45" w:rsidRPr="005F7D17" w:rsidRDefault="00E13A45" w:rsidP="00E13A45">
      <w:pPr>
        <w:jc w:val="both"/>
        <w:rPr>
          <w:lang w:val="en-CA"/>
        </w:rPr>
      </w:pPr>
      <w:r w:rsidRPr="005F7D17">
        <w:rPr>
          <w:lang w:val="en-CA"/>
        </w:rPr>
        <w:t xml:space="preserve">Second, the existence of entrepreneurial ICT culture and expertise in related applied technologies led prominent Montreal high-tech entrepreneurs </w:t>
      </w:r>
      <w:r w:rsidR="00C96B9E">
        <w:rPr>
          <w:lang w:val="en-CA"/>
        </w:rPr>
        <w:t xml:space="preserve">to </w:t>
      </w:r>
      <w:r w:rsidRPr="005F7D17">
        <w:rPr>
          <w:lang w:val="en-CA"/>
        </w:rPr>
        <w:t xml:space="preserve">launch new AI start-ups. </w:t>
      </w:r>
      <w:r w:rsidR="00C96B9E">
        <w:rPr>
          <w:lang w:val="en-CA"/>
        </w:rPr>
        <w:t xml:space="preserve">Element AI (see above) is </w:t>
      </w:r>
      <w:r w:rsidRPr="005F7D17">
        <w:rPr>
          <w:lang w:val="en-CA"/>
        </w:rPr>
        <w:t xml:space="preserve">a vivid example of a star actor in the new dynamic AI ecosystem. The firm was launched as a result of fruitful collaboration between </w:t>
      </w:r>
      <w:proofErr w:type="spellStart"/>
      <w:r w:rsidR="00FA1CA2">
        <w:rPr>
          <w:lang w:val="en-CA"/>
        </w:rPr>
        <w:t>Y</w:t>
      </w:r>
      <w:r w:rsidRPr="005F7D17">
        <w:rPr>
          <w:lang w:val="en-CA"/>
        </w:rPr>
        <w:t>oshua</w:t>
      </w:r>
      <w:proofErr w:type="spellEnd"/>
      <w:r w:rsidRPr="005F7D17">
        <w:rPr>
          <w:lang w:val="en-CA"/>
        </w:rPr>
        <w:t xml:space="preserve"> </w:t>
      </w:r>
      <w:proofErr w:type="spellStart"/>
      <w:r w:rsidRPr="005F7D17">
        <w:rPr>
          <w:lang w:val="en-CA"/>
        </w:rPr>
        <w:t>Bengio</w:t>
      </w:r>
      <w:proofErr w:type="spellEnd"/>
      <w:r w:rsidRPr="005F7D17">
        <w:rPr>
          <w:lang w:val="en-CA"/>
        </w:rPr>
        <w:t xml:space="preserve">, the head of MILA, and renowned high-tech entrepreneurs Jean-Francois Gagné (who had previous experience in ICT as </w:t>
      </w:r>
      <w:r w:rsidRPr="005F7D17">
        <w:rPr>
          <w:rStyle w:val="lt-line-clampline"/>
        </w:rPr>
        <w:t>Chief Product Officer and Chief Innovation Officer at JDA Software</w:t>
      </w:r>
      <w:r w:rsidR="00C96B9E">
        <w:rPr>
          <w:rStyle w:val="lt-line-clampline"/>
        </w:rPr>
        <w:t>, as well as</w:t>
      </w:r>
      <w:r w:rsidRPr="005F7D17">
        <w:rPr>
          <w:rStyle w:val="lt-line-clampline"/>
        </w:rPr>
        <w:t xml:space="preserve"> experience launching successful tech companies), Nicolas </w:t>
      </w:r>
      <w:proofErr w:type="spellStart"/>
      <w:r w:rsidRPr="005F7D17">
        <w:rPr>
          <w:rStyle w:val="lt-line-clampline"/>
        </w:rPr>
        <w:t>Chapados</w:t>
      </w:r>
      <w:proofErr w:type="spellEnd"/>
      <w:r w:rsidRPr="005F7D17">
        <w:rPr>
          <w:rStyle w:val="lt-line-clampline"/>
        </w:rPr>
        <w:t xml:space="preserve">, expert in operations research and a serial </w:t>
      </w:r>
      <w:r w:rsidRPr="005F7D17">
        <w:rPr>
          <w:rStyle w:val="lt-line-clampline"/>
        </w:rPr>
        <w:lastRenderedPageBreak/>
        <w:t xml:space="preserve">entrepreneur, and other local leaders with global tech experience. </w:t>
      </w:r>
      <w:r w:rsidRPr="005F7D17">
        <w:rPr>
          <w:lang w:val="en-CA"/>
        </w:rPr>
        <w:t>Since its launch, Element AI has experienced</w:t>
      </w:r>
      <w:r w:rsidR="00C96B9E">
        <w:rPr>
          <w:lang w:val="en-CA"/>
        </w:rPr>
        <w:t xml:space="preserve"> rapid</w:t>
      </w:r>
      <w:r w:rsidRPr="005F7D17">
        <w:rPr>
          <w:lang w:val="en-CA"/>
        </w:rPr>
        <w:t xml:space="preserve"> exponential growth</w:t>
      </w:r>
      <w:r w:rsidR="00C96B9E">
        <w:rPr>
          <w:lang w:val="en-CA"/>
        </w:rPr>
        <w:t>,</w:t>
      </w:r>
      <w:r w:rsidRPr="005F7D17">
        <w:rPr>
          <w:lang w:val="en-CA"/>
        </w:rPr>
        <w:t xml:space="preserve"> becoming the largest artificial intelligence company in Canada, the largest privately owned R&amp;D lab in the world, and the fastest growing start-up in the artificial intelligence segment globally. The company already employs </w:t>
      </w:r>
      <w:r w:rsidR="00206F36">
        <w:rPr>
          <w:lang w:val="en-CA"/>
        </w:rPr>
        <w:t xml:space="preserve">around </w:t>
      </w:r>
      <w:r w:rsidR="00206F36" w:rsidRPr="005F7D17">
        <w:rPr>
          <w:lang w:val="en-CA"/>
        </w:rPr>
        <w:t>five</w:t>
      </w:r>
      <w:r w:rsidRPr="005F7D17">
        <w:rPr>
          <w:lang w:val="en-CA"/>
        </w:rPr>
        <w:t xml:space="preserve"> hundred people and continues to grow. It is also important to note that Element AI had the world's largest Series </w:t>
      </w:r>
      <w:proofErr w:type="gramStart"/>
      <w:r w:rsidRPr="005F7D17">
        <w:rPr>
          <w:lang w:val="en-CA"/>
        </w:rPr>
        <w:t>A</w:t>
      </w:r>
      <w:proofErr w:type="gramEnd"/>
      <w:r w:rsidRPr="005F7D17">
        <w:rPr>
          <w:lang w:val="en-CA"/>
        </w:rPr>
        <w:t xml:space="preserve"> funding round ever for an artificial intelligence company</w:t>
      </w:r>
      <w:r w:rsidR="00206F36">
        <w:rPr>
          <w:lang w:val="en-CA"/>
        </w:rPr>
        <w:t xml:space="preserve"> (the firms managed to collect over 100 </w:t>
      </w:r>
      <w:r w:rsidR="00B91823">
        <w:rPr>
          <w:lang w:val="en-CA"/>
        </w:rPr>
        <w:t xml:space="preserve">million </w:t>
      </w:r>
      <w:r w:rsidR="00206F36">
        <w:rPr>
          <w:lang w:val="en-CA"/>
        </w:rPr>
        <w:t xml:space="preserve">dollars </w:t>
      </w:r>
      <w:r w:rsidR="00247E05">
        <w:rPr>
          <w:lang w:val="en-CA"/>
        </w:rPr>
        <w:t xml:space="preserve">in investments </w:t>
      </w:r>
      <w:r w:rsidR="00206F36">
        <w:rPr>
          <w:lang w:val="en-CA"/>
        </w:rPr>
        <w:t>and made the headlines of several prestigious newspapers)</w:t>
      </w:r>
      <w:r w:rsidRPr="005F7D17">
        <w:rPr>
          <w:lang w:val="en-CA"/>
        </w:rPr>
        <w:t>.</w:t>
      </w:r>
      <w:r w:rsidR="00E2187D">
        <w:rPr>
          <w:rStyle w:val="Appelnotedebasdep"/>
          <w:lang w:val="en-CA"/>
        </w:rPr>
        <w:footnoteReference w:id="5"/>
      </w:r>
      <w:r w:rsidRPr="005F7D17">
        <w:rPr>
          <w:lang w:val="en-CA"/>
        </w:rPr>
        <w:t xml:space="preserve"> At present, Element AI aggressively expands on a global scale focusing on “AI-powered solutions for their customers in cybersecurity, </w:t>
      </w:r>
      <w:proofErr w:type="spellStart"/>
      <w:r w:rsidRPr="005F7D17">
        <w:rPr>
          <w:lang w:val="en-CA"/>
        </w:rPr>
        <w:t>fintech</w:t>
      </w:r>
      <w:proofErr w:type="spellEnd"/>
      <w:r w:rsidRPr="005F7D17">
        <w:rPr>
          <w:lang w:val="en-CA"/>
        </w:rPr>
        <w:t xml:space="preserve">, manufacturing, logistics and transportation, and robotics.” Element AI’s products and services address all the AI needs of an organization—from strategic </w:t>
      </w:r>
      <w:proofErr w:type="spellStart"/>
      <w:r w:rsidRPr="005F7D17">
        <w:rPr>
          <w:lang w:val="en-CA"/>
        </w:rPr>
        <w:t>roadmapping</w:t>
      </w:r>
      <w:proofErr w:type="spellEnd"/>
      <w:r w:rsidRPr="005F7D17">
        <w:rPr>
          <w:lang w:val="en-CA"/>
        </w:rPr>
        <w:t xml:space="preserve"> and ready-to-deploy applications, all the way to</w:t>
      </w:r>
      <w:r w:rsidR="00C96B9E">
        <w:rPr>
          <w:lang w:val="en-CA"/>
        </w:rPr>
        <w:t xml:space="preserve"> the</w:t>
      </w:r>
      <w:r w:rsidRPr="005F7D17">
        <w:rPr>
          <w:lang w:val="en-CA"/>
        </w:rPr>
        <w:t xml:space="preserve"> implementation of transformative business solutions through the company’s AI as a Service (</w:t>
      </w:r>
      <w:proofErr w:type="spellStart"/>
      <w:r w:rsidRPr="005F7D17">
        <w:rPr>
          <w:lang w:val="en-CA"/>
        </w:rPr>
        <w:t>AIaaS</w:t>
      </w:r>
      <w:proofErr w:type="spellEnd"/>
      <w:r w:rsidRPr="005F7D17">
        <w:rPr>
          <w:lang w:val="en-CA"/>
        </w:rPr>
        <w:t>) platform. Element AI has also been very strategic establishing partnership</w:t>
      </w:r>
      <w:r w:rsidR="00C96B9E">
        <w:rPr>
          <w:lang w:val="en-CA"/>
        </w:rPr>
        <w:t>s</w:t>
      </w:r>
      <w:r w:rsidRPr="005F7D17">
        <w:rPr>
          <w:lang w:val="en-CA"/>
        </w:rPr>
        <w:t xml:space="preserve"> with leading global firms, as well as creating a platform for financing and training new local start-ups. Other prominent Montreal AI start-ups include Automat, </w:t>
      </w:r>
      <w:r w:rsidR="00206F36">
        <w:rPr>
          <w:lang w:val="en-CA"/>
        </w:rPr>
        <w:t xml:space="preserve">creating </w:t>
      </w:r>
      <w:r w:rsidRPr="005F7D17">
        <w:rPr>
          <w:lang w:val="en-CA"/>
        </w:rPr>
        <w:t xml:space="preserve">conversational marketing bots, Borealis AI and </w:t>
      </w:r>
      <w:proofErr w:type="spellStart"/>
      <w:r w:rsidRPr="005F7D17">
        <w:rPr>
          <w:lang w:val="en-CA"/>
        </w:rPr>
        <w:t>Mylo</w:t>
      </w:r>
      <w:proofErr w:type="spellEnd"/>
      <w:r w:rsidR="00C96B9E">
        <w:rPr>
          <w:lang w:val="en-CA"/>
        </w:rPr>
        <w:t xml:space="preserve"> (</w:t>
      </w:r>
      <w:r w:rsidRPr="005F7D17">
        <w:rPr>
          <w:lang w:val="en-CA"/>
        </w:rPr>
        <w:t>Fintech AI</w:t>
      </w:r>
      <w:r w:rsidR="00C96B9E">
        <w:rPr>
          <w:lang w:val="en-CA"/>
        </w:rPr>
        <w:t>)</w:t>
      </w:r>
      <w:r w:rsidRPr="005F7D17">
        <w:rPr>
          <w:lang w:val="en-CA"/>
        </w:rPr>
        <w:t xml:space="preserve">; </w:t>
      </w:r>
      <w:proofErr w:type="spellStart"/>
      <w:r w:rsidRPr="005F7D17">
        <w:rPr>
          <w:lang w:val="en-CA"/>
        </w:rPr>
        <w:t>Imagia</w:t>
      </w:r>
      <w:proofErr w:type="spellEnd"/>
      <w:r w:rsidRPr="005F7D17">
        <w:rPr>
          <w:lang w:val="en-CA"/>
        </w:rPr>
        <w:t xml:space="preserve"> (biomedical AI), Dialogue (Healthcare AI), and many other</w:t>
      </w:r>
      <w:r w:rsidR="00C96B9E">
        <w:rPr>
          <w:lang w:val="en-CA"/>
        </w:rPr>
        <w:t>s</w:t>
      </w:r>
      <w:r w:rsidRPr="005F7D17">
        <w:rPr>
          <w:lang w:val="en-CA"/>
        </w:rPr>
        <w:t xml:space="preserve">. At present, Montreal AI ecosystem is composed of over </w:t>
      </w:r>
      <w:r w:rsidR="008A4B43">
        <w:rPr>
          <w:lang w:val="en-CA"/>
        </w:rPr>
        <w:t>250</w:t>
      </w:r>
      <w:r w:rsidRPr="005F7D17">
        <w:rPr>
          <w:lang w:val="en-CA"/>
        </w:rPr>
        <w:t xml:space="preserve"> innovative start-ups.  </w:t>
      </w:r>
    </w:p>
    <w:p w14:paraId="3718F4C0" w14:textId="77777777" w:rsidR="00E13A45" w:rsidRPr="005F7D17" w:rsidRDefault="00E13A45" w:rsidP="00E13A45">
      <w:pPr>
        <w:jc w:val="both"/>
        <w:rPr>
          <w:lang w:val="en-CA"/>
        </w:rPr>
      </w:pPr>
    </w:p>
    <w:p w14:paraId="53723BCC" w14:textId="34869F8A" w:rsidR="00E13A45" w:rsidRPr="005F7D17" w:rsidRDefault="00E13A45" w:rsidP="00E13A45">
      <w:pPr>
        <w:jc w:val="both"/>
      </w:pPr>
      <w:r w:rsidRPr="005F7D17">
        <w:rPr>
          <w:lang w:val="en-CA"/>
        </w:rPr>
        <w:t>Third, Montreal has attracted an unprecedented number of global high-tech firms setting</w:t>
      </w:r>
      <w:r w:rsidR="00C96B9E">
        <w:rPr>
          <w:lang w:val="en-CA"/>
        </w:rPr>
        <w:t xml:space="preserve"> up</w:t>
      </w:r>
      <w:r w:rsidRPr="005F7D17">
        <w:rPr>
          <w:lang w:val="en-CA"/>
        </w:rPr>
        <w:t xml:space="preserve"> shop in AI. A few examples include </w:t>
      </w:r>
      <w:r w:rsidRPr="005F7D17">
        <w:t xml:space="preserve">Microsoft acquisition of local AI lab, </w:t>
      </w:r>
      <w:proofErr w:type="spellStart"/>
      <w:r w:rsidRPr="005F7D17">
        <w:t>Maluuba</w:t>
      </w:r>
      <w:proofErr w:type="spellEnd"/>
      <w:r w:rsidRPr="005F7D17">
        <w:t xml:space="preserve">, in early 2017; Samsung Electronics’ Advanced Institute of Technology (SAIT) opening an AI lab in University of Montreal in August 2017; Google Brain entering Montreal in mid-2017; Facebook establishing FAIR Montreal in late 2017; DeepMind (acquired by Google in 2014) coming in 2017 too; Thales SA opening an AI lab in 2018 in Montreal in collaboration with MILA, etc. A noticeable trend with big international firms is that they form partnerships with each other (e.g. Partnership on Artificial Intelligence to Benefit People and Society). </w:t>
      </w:r>
    </w:p>
    <w:p w14:paraId="78CEAB94" w14:textId="77777777" w:rsidR="000514F7" w:rsidRPr="005F7D17" w:rsidRDefault="000514F7" w:rsidP="00E13A45">
      <w:pPr>
        <w:jc w:val="both"/>
      </w:pPr>
    </w:p>
    <w:p w14:paraId="34D57A39" w14:textId="3C371ADA" w:rsidR="00483B92" w:rsidRDefault="00E13A45" w:rsidP="00E13A45">
      <w:pPr>
        <w:jc w:val="both"/>
      </w:pPr>
      <w:r w:rsidRPr="005F7D17">
        <w:t>According to JF Gagné, CEO of Element AI, the local Montreal AI ecosystem is very dynamic</w:t>
      </w:r>
      <w:r w:rsidR="00483B92">
        <w:t xml:space="preserve"> and is growing fast. He argues: </w:t>
      </w:r>
    </w:p>
    <w:p w14:paraId="3A99341A" w14:textId="77777777" w:rsidR="00483B92" w:rsidRDefault="00483B92" w:rsidP="00E13A45">
      <w:pPr>
        <w:jc w:val="both"/>
      </w:pPr>
    </w:p>
    <w:p w14:paraId="0CBFB229" w14:textId="77777777" w:rsidR="008B1872" w:rsidRDefault="008B1872" w:rsidP="00483B92">
      <w:pPr>
        <w:jc w:val="center"/>
        <w:rPr>
          <w:i/>
        </w:rPr>
      </w:pPr>
    </w:p>
    <w:p w14:paraId="4A8014CE" w14:textId="48FD65CC" w:rsidR="00E13A45" w:rsidRPr="00483B92" w:rsidRDefault="00C96B9E" w:rsidP="00483B92">
      <w:pPr>
        <w:jc w:val="center"/>
        <w:rPr>
          <w:i/>
        </w:rPr>
      </w:pPr>
      <w:r>
        <w:rPr>
          <w:i/>
        </w:rPr>
        <w:t>“T</w:t>
      </w:r>
      <w:r w:rsidR="00E13A45" w:rsidRPr="00483B92">
        <w:rPr>
          <w:i/>
        </w:rPr>
        <w:t>he number of acquisitions is on the rise by an average of 50% in the last five years, and they are made mostly from international actors (Silicon Valley being where most of them originate from)…</w:t>
      </w:r>
      <w:r>
        <w:rPr>
          <w:i/>
        </w:rPr>
        <w:t xml:space="preserve"> </w:t>
      </w:r>
      <w:r w:rsidR="00E13A45" w:rsidRPr="00483B92">
        <w:rPr>
          <w:i/>
        </w:rPr>
        <w:t>The trend toward continued acquisition and international investment tells us that start</w:t>
      </w:r>
      <w:r>
        <w:rPr>
          <w:i/>
        </w:rPr>
        <w:t>-</w:t>
      </w:r>
      <w:r w:rsidR="00E13A45" w:rsidRPr="00483B92">
        <w:rPr>
          <w:i/>
        </w:rPr>
        <w:t xml:space="preserve">ups are continuing to attract international attention, and thus that our thesis established last year is confirmed: the ecosystem is moving from </w:t>
      </w:r>
      <w:r w:rsidR="00E13A45" w:rsidRPr="00483B92">
        <w:rPr>
          <w:i/>
        </w:rPr>
        <w:lastRenderedPageBreak/>
        <w:t>being in an activation phase towards being in a globalization phase (or expansion for the bigger cluster cities).</w:t>
      </w:r>
      <w:r>
        <w:rPr>
          <w:i/>
        </w:rPr>
        <w:t>”</w:t>
      </w:r>
      <w:r w:rsidR="00E13A45" w:rsidRPr="00483B92">
        <w:rPr>
          <w:rStyle w:val="Appelnotedebasdep"/>
          <w:i/>
        </w:rPr>
        <w:footnoteReference w:id="6"/>
      </w:r>
    </w:p>
    <w:p w14:paraId="2EAAF077" w14:textId="77777777" w:rsidR="00E13A45" w:rsidRPr="005F7D17" w:rsidRDefault="00E13A45" w:rsidP="00E13A45"/>
    <w:p w14:paraId="6ED7BF99" w14:textId="48D07B38" w:rsidR="00E13A45" w:rsidRPr="005F7D17" w:rsidRDefault="00E13A45" w:rsidP="00E13A45">
      <w:pPr>
        <w:jc w:val="both"/>
      </w:pPr>
      <w:r w:rsidRPr="005F7D17">
        <w:t xml:space="preserve">Fourth, </w:t>
      </w:r>
      <w:r w:rsidR="00FF0F74">
        <w:t xml:space="preserve">the </w:t>
      </w:r>
      <w:r w:rsidRPr="005F7D17">
        <w:t>Canadian government seemed to recognize the importance of the growing AI industry for Canadian economy and has made considerable investments in the field. For example, Montreal’s Scale AI cluster (business consortium) received $230-million from the government.</w:t>
      </w:r>
      <w:r w:rsidRPr="005F7D17">
        <w:rPr>
          <w:rStyle w:val="Appelnotedebasdep"/>
        </w:rPr>
        <w:footnoteReference w:id="7"/>
      </w:r>
      <w:r w:rsidRPr="005F7D17">
        <w:t xml:space="preserve"> This funding will enable Scale AI to pursue its operations and initiate collaborative transformation projects that will accelerate development and early industry integration of supply chains powered by AI.</w:t>
      </w:r>
      <w:r w:rsidR="00206F36">
        <w:rPr>
          <w:rStyle w:val="Appelnotedebasdep"/>
        </w:rPr>
        <w:footnoteReference w:id="8"/>
      </w:r>
      <w:r w:rsidRPr="005F7D17">
        <w:t xml:space="preserve"> The Government of Qu</w:t>
      </w:r>
      <w:r w:rsidR="00D914F4">
        <w:t>e</w:t>
      </w:r>
      <w:r w:rsidRPr="005F7D17">
        <w:t>bec has also announced a $60-million financial contribution to support the activities of Scale AI and its IVADO LABS laboratory, an organization created to provide support and guidance to companies in implementing projects developed as part of the supercluster.</w:t>
      </w:r>
      <w:r w:rsidR="00253FC5">
        <w:rPr>
          <w:rStyle w:val="Appelnotedebasdep"/>
        </w:rPr>
        <w:footnoteReference w:id="9"/>
      </w:r>
      <w:r w:rsidRPr="005F7D17">
        <w:t xml:space="preserve"> Additionally, Montreal universities received $213 million for research in artificial intelligence.</w:t>
      </w:r>
      <w:r w:rsidRPr="005F7D17">
        <w:rPr>
          <w:rStyle w:val="Appelnotedebasdep"/>
        </w:rPr>
        <w:footnoteReference w:id="10"/>
      </w:r>
    </w:p>
    <w:p w14:paraId="113D2733" w14:textId="13E2B8DB" w:rsidR="00E13A45" w:rsidRPr="005F7D17" w:rsidRDefault="00101D23" w:rsidP="000B2930">
      <w:pPr>
        <w:pStyle w:val="NormalWeb"/>
        <w:jc w:val="both"/>
        <w:rPr>
          <w:rFonts w:asciiTheme="minorHAnsi" w:hAnsiTheme="minorHAnsi"/>
          <w:sz w:val="24"/>
          <w:szCs w:val="24"/>
        </w:rPr>
      </w:pPr>
      <w:r w:rsidRPr="005F7D17">
        <w:rPr>
          <w:rFonts w:asciiTheme="minorHAnsi" w:hAnsiTheme="minorHAnsi"/>
          <w:sz w:val="24"/>
          <w:szCs w:val="24"/>
        </w:rPr>
        <w:t>As one of the most recent developments, t</w:t>
      </w:r>
      <w:r w:rsidR="000514F7" w:rsidRPr="005F7D17">
        <w:rPr>
          <w:rFonts w:asciiTheme="minorHAnsi" w:hAnsiTheme="minorHAnsi"/>
          <w:sz w:val="24"/>
          <w:szCs w:val="24"/>
        </w:rPr>
        <w:t xml:space="preserve">hree U.K.-based companies specializing in artificial intelligence </w:t>
      </w:r>
      <w:r w:rsidRPr="005F7D17">
        <w:rPr>
          <w:rFonts w:asciiTheme="minorHAnsi" w:hAnsiTheme="minorHAnsi"/>
          <w:sz w:val="24"/>
          <w:szCs w:val="24"/>
        </w:rPr>
        <w:t xml:space="preserve">have opened </w:t>
      </w:r>
      <w:r w:rsidR="000514F7" w:rsidRPr="005F7D17">
        <w:rPr>
          <w:rFonts w:asciiTheme="minorHAnsi" w:hAnsiTheme="minorHAnsi"/>
          <w:sz w:val="24"/>
          <w:szCs w:val="24"/>
        </w:rPr>
        <w:t>offices in Montreal to take advantage of the city’s expertise in deep learning, creating more than 130 jobs.</w:t>
      </w:r>
      <w:r w:rsidR="000A7220" w:rsidRPr="005F7D17">
        <w:rPr>
          <w:rStyle w:val="Appelnotedebasdep"/>
          <w:rFonts w:asciiTheme="minorHAnsi" w:hAnsiTheme="minorHAnsi"/>
          <w:sz w:val="24"/>
          <w:szCs w:val="24"/>
        </w:rPr>
        <w:footnoteReference w:id="11"/>
      </w:r>
      <w:r w:rsidR="000A7220" w:rsidRPr="005F7D17">
        <w:rPr>
          <w:rFonts w:asciiTheme="minorHAnsi" w:hAnsiTheme="minorHAnsi"/>
          <w:sz w:val="24"/>
          <w:szCs w:val="24"/>
        </w:rPr>
        <w:t xml:space="preserve"> </w:t>
      </w:r>
      <w:proofErr w:type="spellStart"/>
      <w:r w:rsidR="000514F7" w:rsidRPr="005F7D17">
        <w:rPr>
          <w:rFonts w:asciiTheme="minorHAnsi" w:hAnsiTheme="minorHAnsi"/>
          <w:sz w:val="24"/>
          <w:szCs w:val="24"/>
        </w:rPr>
        <w:t>QuantumBlack</w:t>
      </w:r>
      <w:proofErr w:type="spellEnd"/>
      <w:r w:rsidR="000514F7" w:rsidRPr="005F7D17">
        <w:rPr>
          <w:rFonts w:asciiTheme="minorHAnsi" w:hAnsiTheme="minorHAnsi"/>
          <w:sz w:val="24"/>
          <w:szCs w:val="24"/>
        </w:rPr>
        <w:t>, a data analytics company owned by consulting firm McKinsey &amp; Co, located at the M</w:t>
      </w:r>
      <w:r w:rsidR="00A7241C" w:rsidRPr="005F7D17">
        <w:rPr>
          <w:rFonts w:asciiTheme="minorHAnsi" w:hAnsiTheme="minorHAnsi"/>
          <w:sz w:val="24"/>
          <w:szCs w:val="24"/>
        </w:rPr>
        <w:t>ILA</w:t>
      </w:r>
      <w:r w:rsidR="000514F7" w:rsidRPr="005F7D17">
        <w:rPr>
          <w:rFonts w:asciiTheme="minorHAnsi" w:hAnsiTheme="minorHAnsi"/>
          <w:sz w:val="24"/>
          <w:szCs w:val="24"/>
        </w:rPr>
        <w:t>-Quebec Artificial Intelligence Institute. It plans to hire as many as 100 people.</w:t>
      </w:r>
      <w:r w:rsidR="000B2930" w:rsidRPr="005F7D17">
        <w:rPr>
          <w:rFonts w:asciiTheme="minorHAnsi" w:hAnsiTheme="minorHAnsi"/>
          <w:sz w:val="24"/>
          <w:szCs w:val="24"/>
        </w:rPr>
        <w:t xml:space="preserve"> The other two businesses are WinningMinds.ai, whose AI platform analy</w:t>
      </w:r>
      <w:r w:rsidR="00C96B9E">
        <w:rPr>
          <w:rFonts w:asciiTheme="minorHAnsi" w:hAnsiTheme="minorHAnsi"/>
          <w:sz w:val="24"/>
          <w:szCs w:val="24"/>
        </w:rPr>
        <w:t>z</w:t>
      </w:r>
      <w:r w:rsidR="000B2930" w:rsidRPr="005F7D17">
        <w:rPr>
          <w:rFonts w:asciiTheme="minorHAnsi" w:hAnsiTheme="minorHAnsi"/>
          <w:sz w:val="24"/>
          <w:szCs w:val="24"/>
        </w:rPr>
        <w:t xml:space="preserve">es conversations to help employers spot talent and BIOS, which is developing systems to allow AI-based healthcare treatments. </w:t>
      </w:r>
      <w:r w:rsidR="008E2E44">
        <w:rPr>
          <w:rFonts w:asciiTheme="minorHAnsi" w:hAnsiTheme="minorHAnsi"/>
          <w:sz w:val="24"/>
          <w:szCs w:val="24"/>
        </w:rPr>
        <w:t>A</w:t>
      </w:r>
      <w:r w:rsidR="008E2E44" w:rsidRPr="005F7D17">
        <w:rPr>
          <w:rFonts w:asciiTheme="minorHAnsi" w:hAnsiTheme="minorHAnsi"/>
          <w:sz w:val="24"/>
          <w:szCs w:val="24"/>
        </w:rPr>
        <w:t>ccording to Montreal International</w:t>
      </w:r>
      <w:r w:rsidR="008E2E44">
        <w:rPr>
          <w:rFonts w:asciiTheme="minorHAnsi" w:hAnsiTheme="minorHAnsi"/>
          <w:sz w:val="24"/>
          <w:szCs w:val="24"/>
        </w:rPr>
        <w:t xml:space="preserve"> (an</w:t>
      </w:r>
      <w:r w:rsidR="008E2E44" w:rsidRPr="005F7D17">
        <w:rPr>
          <w:rFonts w:asciiTheme="minorHAnsi" w:hAnsiTheme="minorHAnsi"/>
          <w:sz w:val="24"/>
          <w:szCs w:val="24"/>
        </w:rPr>
        <w:t xml:space="preserve"> organi</w:t>
      </w:r>
      <w:r w:rsidR="008E2E44">
        <w:rPr>
          <w:rFonts w:asciiTheme="minorHAnsi" w:hAnsiTheme="minorHAnsi"/>
          <w:sz w:val="24"/>
          <w:szCs w:val="24"/>
        </w:rPr>
        <w:t>z</w:t>
      </w:r>
      <w:r w:rsidR="008E2E44" w:rsidRPr="005F7D17">
        <w:rPr>
          <w:rFonts w:asciiTheme="minorHAnsi" w:hAnsiTheme="minorHAnsi"/>
          <w:sz w:val="24"/>
          <w:szCs w:val="24"/>
        </w:rPr>
        <w:t>ation that seeks to promote Montreal and to attract investment from abroad</w:t>
      </w:r>
      <w:r w:rsidR="008E2E44">
        <w:rPr>
          <w:rFonts w:asciiTheme="minorHAnsi" w:hAnsiTheme="minorHAnsi"/>
          <w:sz w:val="24"/>
          <w:szCs w:val="24"/>
        </w:rPr>
        <w:t>), m</w:t>
      </w:r>
      <w:r w:rsidR="000B2930" w:rsidRPr="005F7D17">
        <w:rPr>
          <w:rFonts w:asciiTheme="minorHAnsi" w:hAnsiTheme="minorHAnsi"/>
          <w:sz w:val="24"/>
          <w:szCs w:val="24"/>
        </w:rPr>
        <w:t>ore than 30 foreign projects focusing on AI have now set up in the city in the past two years.</w:t>
      </w:r>
      <w:r w:rsidR="000B2930" w:rsidRPr="005F7D17">
        <w:rPr>
          <w:rStyle w:val="Appelnotedebasdep"/>
          <w:rFonts w:asciiTheme="minorHAnsi" w:hAnsiTheme="minorHAnsi"/>
          <w:sz w:val="24"/>
          <w:szCs w:val="24"/>
        </w:rPr>
        <w:footnoteReference w:id="12"/>
      </w:r>
    </w:p>
    <w:p w14:paraId="5535B737" w14:textId="77777777" w:rsidR="000A10D2" w:rsidRPr="005F7D17" w:rsidRDefault="000A10D2" w:rsidP="00E65CCD">
      <w:pPr>
        <w:jc w:val="both"/>
        <w:rPr>
          <w:rFonts w:cs="Arial"/>
          <w:lang w:val="en-CA"/>
        </w:rPr>
      </w:pPr>
    </w:p>
    <w:p w14:paraId="64510EF5" w14:textId="77777777" w:rsidR="00E65CCD" w:rsidRPr="005F7D17" w:rsidRDefault="00E65CCD" w:rsidP="00E65CCD">
      <w:pPr>
        <w:jc w:val="both"/>
        <w:rPr>
          <w:rFonts w:cs="Arial"/>
          <w:lang w:val="en-CA"/>
        </w:rPr>
      </w:pPr>
    </w:p>
    <w:p w14:paraId="31227E07" w14:textId="77777777" w:rsidR="008B1872" w:rsidRDefault="008B1872" w:rsidP="002304A2">
      <w:pPr>
        <w:jc w:val="center"/>
        <w:rPr>
          <w:b/>
        </w:rPr>
      </w:pPr>
    </w:p>
    <w:p w14:paraId="13498FB0" w14:textId="77777777" w:rsidR="008B1872" w:rsidRDefault="008B1872" w:rsidP="002304A2">
      <w:pPr>
        <w:jc w:val="center"/>
        <w:rPr>
          <w:b/>
        </w:rPr>
      </w:pPr>
    </w:p>
    <w:p w14:paraId="0375493E" w14:textId="06FBB388" w:rsidR="009A4B12" w:rsidRPr="005F7D17" w:rsidRDefault="00865E69" w:rsidP="002304A2">
      <w:pPr>
        <w:jc w:val="center"/>
        <w:rPr>
          <w:b/>
        </w:rPr>
      </w:pPr>
      <w:r w:rsidRPr="005F7D17">
        <w:rPr>
          <w:b/>
        </w:rPr>
        <w:lastRenderedPageBreak/>
        <w:t xml:space="preserve">International </w:t>
      </w:r>
      <w:r w:rsidR="009E6F94">
        <w:rPr>
          <w:b/>
        </w:rPr>
        <w:t>o</w:t>
      </w:r>
      <w:r w:rsidR="00B66D00" w:rsidRPr="005F7D17">
        <w:rPr>
          <w:b/>
        </w:rPr>
        <w:t>utreach</w:t>
      </w:r>
      <w:r w:rsidR="000C69C2" w:rsidRPr="005F7D17">
        <w:rPr>
          <w:b/>
        </w:rPr>
        <w:t>, firm internationalization and international investments</w:t>
      </w:r>
    </w:p>
    <w:p w14:paraId="7628477B" w14:textId="77777777" w:rsidR="000C69C2" w:rsidRPr="005F7D17" w:rsidRDefault="000C69C2" w:rsidP="002304A2">
      <w:pPr>
        <w:jc w:val="center"/>
      </w:pPr>
    </w:p>
    <w:p w14:paraId="5DA4DEC7" w14:textId="77777777" w:rsidR="00F603F1" w:rsidRPr="005F7D17" w:rsidRDefault="00F603F1" w:rsidP="000226D1">
      <w:pPr>
        <w:tabs>
          <w:tab w:val="left" w:pos="2263"/>
        </w:tabs>
        <w:jc w:val="both"/>
      </w:pPr>
    </w:p>
    <w:p w14:paraId="020205A4" w14:textId="58E75A1A" w:rsidR="00765E69" w:rsidRDefault="00432A93" w:rsidP="00357969">
      <w:pPr>
        <w:jc w:val="both"/>
        <w:rPr>
          <w:rFonts w:cs="Arial"/>
          <w:lang w:val="en-CA"/>
        </w:rPr>
      </w:pPr>
      <w:r w:rsidRPr="005F7D17">
        <w:rPr>
          <w:rFonts w:cs="Arial"/>
        </w:rPr>
        <w:t xml:space="preserve">It is well known that industrial clusters </w:t>
      </w:r>
      <w:r w:rsidR="00001DDC" w:rsidRPr="005F7D17">
        <w:rPr>
          <w:rFonts w:cs="Arial"/>
        </w:rPr>
        <w:t xml:space="preserve">are critical for the economic development of cities and broader regions. Cluster are defined as </w:t>
      </w:r>
      <w:r w:rsidR="00001DDC" w:rsidRPr="005F7D17">
        <w:rPr>
          <w:i/>
        </w:rPr>
        <w:t>“geographic concentrations of interconnected companies, specialized suppliers, service providers, firms in related industries, and associated institutions in a particular field, linked by commonalities and complementarities.”</w:t>
      </w:r>
      <w:r w:rsidR="00424295">
        <w:t xml:space="preserve"> (Porter, 1998; </w:t>
      </w:r>
      <w:proofErr w:type="spellStart"/>
      <w:r w:rsidR="00001DDC" w:rsidRPr="005F7D17">
        <w:t>Dalum</w:t>
      </w:r>
      <w:proofErr w:type="spellEnd"/>
      <w:r w:rsidR="00424295">
        <w:t>, 1995;</w:t>
      </w:r>
      <w:r w:rsidR="00001DDC" w:rsidRPr="005F7D17">
        <w:t xml:space="preserve"> </w:t>
      </w:r>
      <w:proofErr w:type="spellStart"/>
      <w:r w:rsidR="00424295">
        <w:t>Dalum</w:t>
      </w:r>
      <w:proofErr w:type="spellEnd"/>
      <w:r w:rsidR="00424295">
        <w:t xml:space="preserve"> et al</w:t>
      </w:r>
      <w:r w:rsidR="00001DDC" w:rsidRPr="005F7D17">
        <w:t>, 2002</w:t>
      </w:r>
      <w:r w:rsidR="00D61DC2">
        <w:t xml:space="preserve"> and 2005</w:t>
      </w:r>
      <w:r w:rsidR="00001DDC" w:rsidRPr="005F7D17">
        <w:t>). Intense social networking within cluster</w:t>
      </w:r>
      <w:r w:rsidR="005B55EF">
        <w:t>s</w:t>
      </w:r>
      <w:r w:rsidR="00001DDC" w:rsidRPr="005F7D17">
        <w:t xml:space="preserve"> (</w:t>
      </w:r>
      <w:r w:rsidR="005C1E96">
        <w:t xml:space="preserve">vertical </w:t>
      </w:r>
      <w:r w:rsidR="00001DDC" w:rsidRPr="005F7D17">
        <w:t xml:space="preserve">buyer-supplier linkages between firms, horizontal partnerships </w:t>
      </w:r>
      <w:r w:rsidR="001F7316" w:rsidRPr="005F7D17">
        <w:t>such</w:t>
      </w:r>
      <w:r w:rsidR="00001DDC" w:rsidRPr="005F7D17">
        <w:t xml:space="preserve"> as joint R&amp;D projects,</w:t>
      </w:r>
      <w:r w:rsidR="001F7316" w:rsidRPr="005F7D17">
        <w:t xml:space="preserve"> public-private partnerships, local conferences and events,</w:t>
      </w:r>
      <w:r w:rsidR="00001DDC" w:rsidRPr="005F7D17">
        <w:t xml:space="preserve"> etc.) has been argued to be an important factor influencing cluster development and competitiveness </w:t>
      </w:r>
      <w:r w:rsidR="00B66D00" w:rsidRPr="005F7D17">
        <w:rPr>
          <w:rFonts w:cs="Arial"/>
          <w:lang w:val="en-CA"/>
        </w:rPr>
        <w:fldChar w:fldCharType="begin">
          <w:fldData xml:space="preserve">PEVuZE5vdGU+PENpdGU+PEF1dGhvcj5Qb3J0ZXI8L0F1dGhvcj48WWVhcj4xOTkwPC9ZZWFyPjxS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</w:fldData>
        </w:fldChar>
      </w:r>
      <w:r w:rsidR="00B66D00" w:rsidRPr="005F7D17">
        <w:rPr>
          <w:rFonts w:cs="Arial"/>
          <w:lang w:val="en-CA"/>
        </w:rPr>
        <w:instrText xml:space="preserve"> ADDIN EN.CITE </w:instrText>
      </w:r>
      <w:r w:rsidR="00B66D00" w:rsidRPr="005F7D17">
        <w:rPr>
          <w:rFonts w:cs="Arial"/>
          <w:lang w:val="en-CA"/>
        </w:rPr>
        <w:fldChar w:fldCharType="begin">
          <w:fldData xml:space="preserve">PEVuZE5vdGU+PENpdGU+PEF1dGhvcj5Qb3J0ZXI8L0F1dGhvcj48WWVhcj4xOTkwPC9ZZWFyPjxS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</w:fldData>
        </w:fldChar>
      </w:r>
      <w:r w:rsidR="00B66D00" w:rsidRPr="005F7D17">
        <w:rPr>
          <w:rFonts w:cs="Arial"/>
          <w:lang w:val="en-CA"/>
        </w:rPr>
        <w:instrText xml:space="preserve"> ADDIN EN.CITE.DATA </w:instrText>
      </w:r>
      <w:r w:rsidR="00B66D00" w:rsidRPr="005F7D17">
        <w:rPr>
          <w:rFonts w:cs="Arial"/>
          <w:lang w:val="en-CA"/>
        </w:rPr>
      </w:r>
      <w:r w:rsidR="00B66D00" w:rsidRPr="005F7D17">
        <w:rPr>
          <w:rFonts w:cs="Arial"/>
          <w:lang w:val="en-CA"/>
        </w:rPr>
        <w:fldChar w:fldCharType="end"/>
      </w:r>
      <w:r w:rsidR="00B66D00" w:rsidRPr="005F7D17">
        <w:rPr>
          <w:rFonts w:cs="Arial"/>
          <w:lang w:val="en-CA"/>
        </w:rPr>
      </w:r>
      <w:r w:rsidR="00B66D00" w:rsidRPr="005F7D17">
        <w:rPr>
          <w:rFonts w:cs="Arial"/>
          <w:lang w:val="en-CA"/>
        </w:rPr>
        <w:fldChar w:fldCharType="separate"/>
      </w:r>
      <w:r w:rsidR="00B66D00" w:rsidRPr="005F7D17">
        <w:rPr>
          <w:rFonts w:cs="Arial"/>
          <w:noProof/>
          <w:lang w:val="en-CA"/>
        </w:rPr>
        <w:t>(</w:t>
      </w:r>
      <w:r w:rsidR="00B66D00" w:rsidRPr="005F7D17">
        <w:rPr>
          <w:rFonts w:cs="Arial"/>
          <w:lang w:val="en-CA"/>
        </w:rPr>
        <w:fldChar w:fldCharType="end"/>
      </w:r>
      <w:r w:rsidR="00B66D00" w:rsidRPr="005F7D17">
        <w:rPr>
          <w:rFonts w:cs="Arial"/>
          <w:lang w:val="en-CA"/>
        </w:rPr>
        <w:fldChar w:fldCharType="begin"/>
      </w:r>
      <w:r w:rsidR="00B66D00" w:rsidRPr="005F7D17">
        <w:rPr>
          <w:rFonts w:cs="Arial"/>
          <w:lang w:val="en-CA"/>
        </w:rPr>
        <w:instrText xml:space="preserve"> ADDIN EN.CITE &lt;EndNote&gt;&lt;Cite&gt;&lt;Author&gt;Uzzi&lt;/Author&gt;&lt;Year&gt;1997&lt;/Year&gt;&lt;RecNum&gt;184&lt;/RecNum&gt;&lt;DisplayText&gt;(Bathelt, 2007; Uzzi, 1997)&lt;/DisplayText&gt;&lt;record&gt;&lt;rec-number&gt;184&lt;/rec-number&gt;&lt;foreign-keys&gt;&lt;key app="EN" db-id="da5s0dezn2wtxkev5r8xdpacdx9rpdadpzrr" timestamp="1478646166"&gt;184&lt;/key&gt;&lt;/foreign-keys&gt;&lt;ref-type name="Journal Article"&gt;17&lt;/ref-type&gt;&lt;contributors&gt;&lt;authors&gt;&lt;author&gt;Uzzi, Brian&lt;/author&gt;&lt;/authors&gt;&lt;/contributors&gt;&lt;titles&gt;&lt;title&gt;Social structure and competition in interfirm networks: The paradox of embeddedness&lt;/title&gt;&lt;secondary-title&gt;Administrative science quarterly&lt;/secondary-title&gt;&lt;/titles&gt;&lt;periodical&gt;&lt;full-title&gt;Administrative Science Quarterly&lt;/full-title&gt;&lt;/periodical&gt;&lt;pages&gt;35-67&lt;/pages&gt;&lt;dates&gt;&lt;year&gt;1997&lt;/year&gt;&lt;/dates&gt;&lt;isbn&gt;0001-8392&lt;/isbn&gt;&lt;urls&gt;&lt;/urls&gt;&lt;/record&gt;&lt;/Cite&gt;&lt;Cite&gt;&lt;Author&gt;Bathelt&lt;/Author&gt;&lt;Year&gt;2007&lt;/Year&gt;&lt;RecNum&gt;214&lt;/RecNum&gt;&lt;record&gt;&lt;rec-number&gt;214&lt;/rec-number&gt;&lt;foreign-keys&gt;&lt;key app="EN" db-id="da5s0dezn2wtxkev5r8xdpacdx9rpdadpzrr" timestamp="1480839346"&gt;214&lt;/key&gt;&lt;/foreign-keys&gt;&lt;ref-type name="Journal Article"&gt;17&lt;/ref-type&gt;&lt;contributors&gt;&lt;authors&gt;&lt;author&gt;Bathelt, Harald&lt;/author&gt;&lt;/authors&gt;&lt;/contributors&gt;&lt;titles&gt;&lt;title&gt;Buzz</w:instrText>
      </w:r>
      <w:r w:rsidR="00B66D00" w:rsidRPr="005F7D17">
        <w:rPr>
          <w:rFonts w:eastAsia="Calibri" w:cs="Calibri"/>
          <w:lang w:val="en-CA"/>
        </w:rPr>
        <w:instrText>‐</w:instrText>
      </w:r>
      <w:r w:rsidR="00B66D00" w:rsidRPr="005F7D17">
        <w:rPr>
          <w:rFonts w:cs="Arial"/>
          <w:lang w:val="en-CA"/>
        </w:rPr>
        <w:instrText>and</w:instrText>
      </w:r>
      <w:r w:rsidR="00B66D00" w:rsidRPr="005F7D17">
        <w:rPr>
          <w:rFonts w:eastAsia="Calibri" w:cs="Calibri"/>
          <w:lang w:val="en-CA"/>
        </w:rPr>
        <w:instrText>‐</w:instrText>
      </w:r>
      <w:r w:rsidR="00B66D00" w:rsidRPr="005F7D17">
        <w:rPr>
          <w:rFonts w:cs="Arial"/>
          <w:lang w:val="en-CA"/>
        </w:rPr>
        <w:instrText>Pipeline Dynamics: Towards a Knowledge</w:instrText>
      </w:r>
      <w:r w:rsidR="00B66D00" w:rsidRPr="005F7D17">
        <w:rPr>
          <w:rFonts w:eastAsia="Calibri" w:cs="Calibri"/>
          <w:lang w:val="en-CA"/>
        </w:rPr>
        <w:instrText>‐</w:instrText>
      </w:r>
      <w:r w:rsidR="00B66D00" w:rsidRPr="005F7D17">
        <w:rPr>
          <w:rFonts w:cs="Arial"/>
          <w:lang w:val="en-CA"/>
        </w:rPr>
        <w:instrText>Based Multiplier Model of Clusters&lt;/title&gt;&lt;secondary-title&gt;Geography Compass&lt;/secondary-title&gt;&lt;/titles&gt;&lt;periodical&gt;&lt;full-title&gt;Geography Compass&lt;/full-title&gt;&lt;/periodical&gt;&lt;pages&gt;1282-1298&lt;/pages&gt;&lt;volume&gt;1&lt;/volume&gt;&lt;number&gt;6&lt;/number&gt;&lt;dates&gt;&lt;year&gt;2007&lt;/year&gt;&lt;/dates&gt;&lt;isbn&gt;1749-8198&lt;/isbn&gt;&lt;urls&gt;&lt;/urls&gt;&lt;/record&gt;&lt;/Cite&gt;&lt;/EndNote&gt;</w:instrText>
      </w:r>
      <w:r w:rsidR="00B66D00" w:rsidRPr="005F7D17">
        <w:rPr>
          <w:rFonts w:cs="Arial"/>
          <w:lang w:val="en-CA"/>
        </w:rPr>
        <w:fldChar w:fldCharType="separate"/>
      </w:r>
      <w:r w:rsidR="00B66D00" w:rsidRPr="005F7D17">
        <w:rPr>
          <w:rFonts w:cs="Arial"/>
          <w:noProof/>
          <w:lang w:val="en-CA"/>
        </w:rPr>
        <w:t>Bathelt</w:t>
      </w:r>
      <w:r w:rsidR="005C1E96">
        <w:rPr>
          <w:rFonts w:cs="Arial"/>
          <w:noProof/>
          <w:lang w:val="en-CA"/>
        </w:rPr>
        <w:t xml:space="preserve"> et al</w:t>
      </w:r>
      <w:r w:rsidR="00B66D00" w:rsidRPr="005F7D17">
        <w:rPr>
          <w:rFonts w:cs="Arial"/>
          <w:noProof/>
          <w:lang w:val="en-CA"/>
        </w:rPr>
        <w:t xml:space="preserve">, </w:t>
      </w:r>
      <w:r w:rsidR="005C1E96">
        <w:rPr>
          <w:rFonts w:cs="Arial"/>
          <w:noProof/>
          <w:lang w:val="en-CA"/>
        </w:rPr>
        <w:t>2004</w:t>
      </w:r>
      <w:r w:rsidR="00B66D00" w:rsidRPr="005F7D17">
        <w:rPr>
          <w:rFonts w:cs="Arial"/>
          <w:noProof/>
          <w:lang w:val="en-CA"/>
        </w:rPr>
        <w:t>)</w:t>
      </w:r>
      <w:r w:rsidR="00B66D00" w:rsidRPr="005F7D17">
        <w:rPr>
          <w:rFonts w:cs="Arial"/>
          <w:lang w:val="en-CA"/>
        </w:rPr>
        <w:fldChar w:fldCharType="end"/>
      </w:r>
      <w:r w:rsidR="00B66D00" w:rsidRPr="005F7D17">
        <w:rPr>
          <w:rFonts w:cs="Arial"/>
          <w:lang w:val="en-CA"/>
        </w:rPr>
        <w:t xml:space="preserve">. </w:t>
      </w:r>
    </w:p>
    <w:p w14:paraId="4EE8C60D" w14:textId="77777777" w:rsidR="00765E69" w:rsidRDefault="00765E69" w:rsidP="00357969">
      <w:pPr>
        <w:jc w:val="both"/>
        <w:rPr>
          <w:rFonts w:cs="Arial"/>
          <w:lang w:val="en-CA"/>
        </w:rPr>
      </w:pPr>
    </w:p>
    <w:p w14:paraId="7384C9A6" w14:textId="684966D7" w:rsidR="00637FD2" w:rsidRDefault="00637FD2" w:rsidP="00357969">
      <w:pPr>
        <w:jc w:val="both"/>
        <w:rPr>
          <w:rFonts w:cs="Arial"/>
          <w:lang w:val="en-CA"/>
        </w:rPr>
      </w:pPr>
      <w:r w:rsidRPr="005F7D17">
        <w:rPr>
          <w:rFonts w:cs="Arial"/>
          <w:lang w:val="en-CA"/>
        </w:rPr>
        <w:t xml:space="preserve">At the same time, recent literature also argues that connections among different clusters in the same location is important for each individual cluster innovation (Turkina et al, 2019). For example, if Montreal has several advanced clusters, linkages between them </w:t>
      </w:r>
      <w:r w:rsidR="005B55EF">
        <w:rPr>
          <w:rFonts w:cs="Arial"/>
          <w:lang w:val="en-CA"/>
        </w:rPr>
        <w:t xml:space="preserve">are </w:t>
      </w:r>
      <w:r w:rsidRPr="005F7D17">
        <w:rPr>
          <w:rFonts w:cs="Arial"/>
          <w:lang w:val="en-CA"/>
        </w:rPr>
        <w:t xml:space="preserve">as important for innovation as linkages </w:t>
      </w:r>
      <w:r w:rsidR="005B55EF">
        <w:rPr>
          <w:rFonts w:cs="Arial"/>
          <w:lang w:val="en-CA"/>
        </w:rPr>
        <w:t>within</w:t>
      </w:r>
      <w:r w:rsidR="005B55EF" w:rsidRPr="005F7D17">
        <w:rPr>
          <w:rFonts w:cs="Arial"/>
          <w:lang w:val="en-CA"/>
        </w:rPr>
        <w:t xml:space="preserve"> </w:t>
      </w:r>
      <w:r w:rsidRPr="005F7D17">
        <w:rPr>
          <w:rFonts w:cs="Arial"/>
          <w:lang w:val="en-CA"/>
        </w:rPr>
        <w:t xml:space="preserve">each of these clusters. </w:t>
      </w:r>
    </w:p>
    <w:p w14:paraId="3CE9715F" w14:textId="77777777" w:rsidR="005B55EF" w:rsidRPr="005F7D17" w:rsidRDefault="005B55EF" w:rsidP="00357969">
      <w:pPr>
        <w:jc w:val="both"/>
        <w:rPr>
          <w:rFonts w:cs="Arial"/>
          <w:lang w:val="en-CA"/>
        </w:rPr>
      </w:pPr>
    </w:p>
    <w:p w14:paraId="5F8EA45B" w14:textId="38108572" w:rsidR="00270B33" w:rsidRDefault="00270B33" w:rsidP="00270B33">
      <w:pPr>
        <w:jc w:val="both"/>
        <w:rPr>
          <w:rFonts w:cs="Arial"/>
          <w:lang w:val="en-CA"/>
        </w:rPr>
      </w:pPr>
      <w:r>
        <w:rPr>
          <w:rFonts w:cs="Arial"/>
          <w:lang w:val="en-CA"/>
        </w:rPr>
        <w:t xml:space="preserve">Nevertheless, scholars argue </w:t>
      </w:r>
      <w:r w:rsidR="001F7316" w:rsidRPr="005F7D17">
        <w:rPr>
          <w:rFonts w:cs="Arial"/>
          <w:lang w:val="en-CA"/>
        </w:rPr>
        <w:t>that focusing only on local networking is insufficient</w:t>
      </w:r>
      <w:r w:rsidR="005B55EF">
        <w:rPr>
          <w:rFonts w:cs="Arial"/>
          <w:lang w:val="en-CA"/>
        </w:rPr>
        <w:t>,</w:t>
      </w:r>
      <w:r w:rsidR="001F7316" w:rsidRPr="005F7D17">
        <w:rPr>
          <w:rFonts w:cs="Arial"/>
          <w:lang w:val="en-CA"/>
        </w:rPr>
        <w:t xml:space="preserve"> as it is important to </w:t>
      </w:r>
      <w:r>
        <w:rPr>
          <w:rFonts w:cs="Arial"/>
          <w:lang w:val="en-CA"/>
        </w:rPr>
        <w:t xml:space="preserve">also take into account global connections. </w:t>
      </w:r>
      <w:r w:rsidR="00575F0D" w:rsidRPr="005F7D17">
        <w:rPr>
          <w:rFonts w:cs="Arial"/>
          <w:lang w:val="en-CA"/>
        </w:rPr>
        <w:t>Clusters are increasingly becoming dependent on international linkages (local firms that internationalize to foreign markets, attracting foreign firms to set up subsidiaries in cluster, all sorts of partnerships and supplier relationships with firms abroad) that give clusters access to important pockets of knowledge and help acquire innovation</w:t>
      </w:r>
      <w:r w:rsidR="00F23C58" w:rsidRPr="005F7D17">
        <w:rPr>
          <w:rFonts w:cs="Arial"/>
          <w:lang w:val="en-CA"/>
        </w:rPr>
        <w:t xml:space="preserve">, knowledge and new technologies </w:t>
      </w:r>
      <w:r w:rsidR="00575F0D" w:rsidRPr="005F7D17">
        <w:rPr>
          <w:rFonts w:cs="Arial"/>
          <w:lang w:val="en-CA"/>
        </w:rPr>
        <w:t xml:space="preserve">from external sourcing </w:t>
      </w:r>
      <w:r w:rsidR="00F23C58" w:rsidRPr="005F7D17">
        <w:rPr>
          <w:rFonts w:cs="Arial"/>
          <w:lang w:val="en-CA"/>
        </w:rPr>
        <w:t xml:space="preserve">(Turkina et al, 2016, 2018; </w:t>
      </w:r>
      <w:r w:rsidR="00B66D00" w:rsidRPr="005F7D17">
        <w:rPr>
          <w:rFonts w:cs="Arial"/>
          <w:lang w:val="en-CA"/>
        </w:rPr>
        <w:fldChar w:fldCharType="begin"/>
      </w:r>
      <w:r w:rsidR="00B66D00" w:rsidRPr="005F7D17">
        <w:rPr>
          <w:rFonts w:cs="Arial"/>
          <w:lang w:val="en-CA"/>
        </w:rPr>
        <w:instrText xml:space="preserve"> ADDIN EN.CITE &lt;EndNote&gt;&lt;Cite&gt;&lt;Author&gt;Scott&lt;/Author&gt;&lt;Year&gt;1988&lt;/Year&gt;&lt;RecNum&gt;215&lt;/RecNum&gt;&lt;DisplayText&gt;(Bathelt, 2007, pp. 1287, 1293; Scott, 1988)&lt;/DisplayText&gt;&lt;record&gt;&lt;rec-number&gt;215&lt;/rec-number&gt;&lt;foreign-keys&gt;&lt;key app="EN" db-id="da5s0dezn2wtxkev5r8xdpacdx9rpdadpzrr" timestamp="1481325144"&gt;215&lt;/key&gt;&lt;/foreign-keys&gt;&lt;ref-type name="Book"&gt;6&lt;/ref-type&gt;&lt;contributors&gt;&lt;authors&gt;&lt;author&gt;Scott, Allen John&lt;/author&gt;&lt;/authors&gt;&lt;/contributors&gt;&lt;titles&gt;&lt;title&gt;New industrial spaces: Flexible production organization and regional development in North America and Western Europe&lt;/title&gt;&lt;/titles&gt;&lt;volume&gt;3&lt;/volume&gt;&lt;dates&gt;&lt;year&gt;1988&lt;/year&gt;&lt;/dates&gt;&lt;publisher&gt;Pion Ltd&lt;/publisher&gt;&lt;isbn&gt;0850861314&lt;/isbn&gt;&lt;urls&gt;&lt;/urls&gt;&lt;/record&gt;&lt;/Cite&gt;&lt;Cite&gt;&lt;Author&gt;Bathelt&lt;/Author&gt;&lt;Year&gt;2007&lt;/Year&gt;&lt;RecNum&gt;214&lt;/RecNum&gt;&lt;Pages&gt;1287`, 1293&lt;/Pages&gt;&lt;record&gt;&lt;rec-number&gt;214&lt;/rec-number&gt;&lt;foreign-keys&gt;&lt;key app="EN" db-id="da5s0dezn2wtxkev5r8xdpacdx9rpdadpzrr" timestamp="1480839346"&gt;214&lt;/key&gt;&lt;/foreign-keys&gt;&lt;ref-type name="Journal Article"&gt;17&lt;/ref-type&gt;&lt;contributors&gt;&lt;authors&gt;&lt;author&gt;Bathelt, Harald&lt;/author&gt;&lt;/authors&gt;&lt;/contributors&gt;&lt;titles&gt;&lt;title&gt;Buzz</w:instrText>
      </w:r>
      <w:r w:rsidR="00B66D00" w:rsidRPr="005F7D17">
        <w:rPr>
          <w:rFonts w:eastAsia="Calibri" w:cs="Calibri"/>
          <w:lang w:val="en-CA"/>
        </w:rPr>
        <w:instrText>‐</w:instrText>
      </w:r>
      <w:r w:rsidR="00B66D00" w:rsidRPr="005F7D17">
        <w:rPr>
          <w:rFonts w:cs="Arial"/>
          <w:lang w:val="en-CA"/>
        </w:rPr>
        <w:instrText>and</w:instrText>
      </w:r>
      <w:r w:rsidR="00B66D00" w:rsidRPr="005F7D17">
        <w:rPr>
          <w:rFonts w:eastAsia="Calibri" w:cs="Calibri"/>
          <w:lang w:val="en-CA"/>
        </w:rPr>
        <w:instrText>‐</w:instrText>
      </w:r>
      <w:r w:rsidR="00B66D00" w:rsidRPr="005F7D17">
        <w:rPr>
          <w:rFonts w:cs="Arial"/>
          <w:lang w:val="en-CA"/>
        </w:rPr>
        <w:instrText>Pipeline Dynamics: Towards a Knowledge</w:instrText>
      </w:r>
      <w:r w:rsidR="00B66D00" w:rsidRPr="005F7D17">
        <w:rPr>
          <w:rFonts w:eastAsia="Calibri" w:cs="Calibri"/>
          <w:lang w:val="en-CA"/>
        </w:rPr>
        <w:instrText>‐</w:instrText>
      </w:r>
      <w:r w:rsidR="00B66D00" w:rsidRPr="005F7D17">
        <w:rPr>
          <w:rFonts w:cs="Arial"/>
          <w:lang w:val="en-CA"/>
        </w:rPr>
        <w:instrText>Based Multiplier Model of Clusters&lt;/title&gt;&lt;secondary-title&gt;Geography Compass&lt;/secondary-title&gt;&lt;/titles&gt;&lt;periodical&gt;&lt;full-title&gt;Geography Compass&lt;/full-title&gt;&lt;/periodical&gt;&lt;pages&gt;1282-1298&lt;/pages&gt;&lt;volume&gt;1&lt;/volume&gt;&lt;number&gt;6&lt;/number&gt;&lt;dates&gt;&lt;year&gt;2007&lt;/year&gt;&lt;/dates&gt;&lt;isbn&gt;1749-8198&lt;/isbn&gt;&lt;urls&gt;&lt;/urls&gt;&lt;/record&gt;&lt;/Cite&gt;&lt;/EndNote&gt;</w:instrText>
      </w:r>
      <w:r w:rsidR="00B66D00" w:rsidRPr="005F7D17">
        <w:rPr>
          <w:rFonts w:cs="Arial"/>
          <w:lang w:val="en-CA"/>
        </w:rPr>
        <w:fldChar w:fldCharType="separate"/>
      </w:r>
      <w:r w:rsidR="00B66D00" w:rsidRPr="005F7D17">
        <w:rPr>
          <w:rFonts w:cs="Arial"/>
          <w:noProof/>
          <w:lang w:val="en-CA"/>
        </w:rPr>
        <w:t>Bathelt</w:t>
      </w:r>
      <w:r w:rsidR="00E80C9F">
        <w:rPr>
          <w:rFonts w:cs="Arial"/>
          <w:noProof/>
          <w:lang w:val="en-CA"/>
        </w:rPr>
        <w:t xml:space="preserve"> et al</w:t>
      </w:r>
      <w:r w:rsidR="00B66D00" w:rsidRPr="005F7D17">
        <w:rPr>
          <w:rFonts w:cs="Arial"/>
          <w:noProof/>
          <w:lang w:val="en-CA"/>
        </w:rPr>
        <w:t>, 200</w:t>
      </w:r>
      <w:r w:rsidR="00E80C9F">
        <w:rPr>
          <w:rFonts w:cs="Arial"/>
          <w:noProof/>
          <w:lang w:val="en-CA"/>
        </w:rPr>
        <w:t>4</w:t>
      </w:r>
      <w:r w:rsidR="00B66D00" w:rsidRPr="005F7D17">
        <w:rPr>
          <w:rFonts w:cs="Arial"/>
          <w:noProof/>
          <w:lang w:val="en-CA"/>
        </w:rPr>
        <w:t>)</w:t>
      </w:r>
      <w:r w:rsidR="00B66D00" w:rsidRPr="005F7D17">
        <w:rPr>
          <w:rFonts w:cs="Arial"/>
          <w:lang w:val="en-CA"/>
        </w:rPr>
        <w:fldChar w:fldCharType="end"/>
      </w:r>
      <w:r w:rsidR="00F94FC9" w:rsidRPr="005F7D17">
        <w:rPr>
          <w:rFonts w:cs="Arial"/>
          <w:lang w:val="en-CA"/>
        </w:rPr>
        <w:t xml:space="preserve">. </w:t>
      </w:r>
      <w:r w:rsidR="00AF0705" w:rsidRPr="005F7D17">
        <w:rPr>
          <w:rFonts w:cs="Arial"/>
          <w:lang w:val="en-CA"/>
        </w:rPr>
        <w:t xml:space="preserve">Local cluster networking is usually called </w:t>
      </w:r>
      <w:r w:rsidR="008F5B9F" w:rsidRPr="005F7D17">
        <w:rPr>
          <w:rFonts w:cs="Arial"/>
          <w:lang w:val="en-CA"/>
        </w:rPr>
        <w:t>“l</w:t>
      </w:r>
      <w:r w:rsidR="00B66D00" w:rsidRPr="005F7D17">
        <w:rPr>
          <w:rFonts w:cs="Arial"/>
          <w:lang w:val="en-CA"/>
        </w:rPr>
        <w:t xml:space="preserve">ocal </w:t>
      </w:r>
      <w:r w:rsidR="009557CF" w:rsidRPr="005F7D17">
        <w:rPr>
          <w:rFonts w:cs="Arial"/>
          <w:lang w:val="en-CA"/>
        </w:rPr>
        <w:t>b</w:t>
      </w:r>
      <w:r w:rsidR="00B66D00" w:rsidRPr="005F7D17">
        <w:rPr>
          <w:rFonts w:cs="Arial"/>
          <w:lang w:val="en-CA"/>
        </w:rPr>
        <w:t>uzz</w:t>
      </w:r>
      <w:r w:rsidR="008F5B9F" w:rsidRPr="005F7D17">
        <w:rPr>
          <w:rFonts w:cs="Arial"/>
          <w:lang w:val="en-CA"/>
        </w:rPr>
        <w:t>”</w:t>
      </w:r>
      <w:r w:rsidR="00AF0705" w:rsidRPr="005F7D17">
        <w:rPr>
          <w:rFonts w:cs="Arial"/>
          <w:lang w:val="en-CA"/>
        </w:rPr>
        <w:t>; while external linkages are called “</w:t>
      </w:r>
      <w:r w:rsidR="009557CF" w:rsidRPr="005F7D17">
        <w:rPr>
          <w:rFonts w:cs="Arial"/>
          <w:lang w:val="en-CA"/>
        </w:rPr>
        <w:t>g</w:t>
      </w:r>
      <w:r w:rsidR="00B66D00" w:rsidRPr="005F7D17">
        <w:rPr>
          <w:rFonts w:cs="Arial"/>
          <w:lang w:val="en-CA"/>
        </w:rPr>
        <w:t>lobal pipelines</w:t>
      </w:r>
      <w:r w:rsidR="006272B0" w:rsidRPr="005F7D17">
        <w:rPr>
          <w:rFonts w:cs="Arial"/>
          <w:lang w:val="en-CA"/>
        </w:rPr>
        <w:t xml:space="preserve">” </w:t>
      </w:r>
      <w:r w:rsidR="00B66D00" w:rsidRPr="005F7D17">
        <w:rPr>
          <w:rFonts w:cs="Arial"/>
          <w:lang w:val="en-CA"/>
        </w:rPr>
        <w:fldChar w:fldCharType="begin"/>
      </w:r>
      <w:r w:rsidR="00B66D00" w:rsidRPr="005F7D17">
        <w:rPr>
          <w:rFonts w:cs="Arial"/>
          <w:lang w:val="en-CA"/>
        </w:rPr>
        <w:instrText xml:space="preserve"> ADDIN EN.CITE &lt;EndNote&gt;&lt;Cite&gt;&lt;Author&gt;Bathelt&lt;/Author&gt;&lt;Year&gt;2007&lt;/Year&gt;&lt;RecNum&gt;214&lt;/RecNum&gt;&lt;Pages&gt;1293&lt;/Pages&gt;&lt;DisplayText&gt;(Bathelt, 2007, p. 1293)&lt;/DisplayText&gt;&lt;record&gt;&lt;rec-number&gt;214&lt;/rec-number&gt;&lt;foreign-keys&gt;&lt;key app="EN" db-id="da5s0dezn2wtxkev5r8xdpacdx9rpdadpzrr" timestamp="1480839346"&gt;214&lt;/key&gt;&lt;/foreign-keys&gt;&lt;ref-type name="Journal Article"&gt;17&lt;/ref-type&gt;&lt;contributors&gt;&lt;authors&gt;&lt;author&gt;Bathelt, Harald&lt;/author&gt;&lt;/authors&gt;&lt;/contributors&gt;&lt;titles&gt;&lt;title&gt;Buzz</w:instrText>
      </w:r>
      <w:r w:rsidR="00B66D00" w:rsidRPr="005F7D17">
        <w:rPr>
          <w:rFonts w:eastAsia="Calibri" w:cs="Calibri"/>
          <w:lang w:val="en-CA"/>
        </w:rPr>
        <w:instrText>‐</w:instrText>
      </w:r>
      <w:r w:rsidR="00B66D00" w:rsidRPr="005F7D17">
        <w:rPr>
          <w:rFonts w:cs="Arial"/>
          <w:lang w:val="en-CA"/>
        </w:rPr>
        <w:instrText>and</w:instrText>
      </w:r>
      <w:r w:rsidR="00B66D00" w:rsidRPr="005F7D17">
        <w:rPr>
          <w:rFonts w:eastAsia="Calibri" w:cs="Calibri"/>
          <w:lang w:val="en-CA"/>
        </w:rPr>
        <w:instrText>‐</w:instrText>
      </w:r>
      <w:r w:rsidR="00B66D00" w:rsidRPr="005F7D17">
        <w:rPr>
          <w:rFonts w:cs="Arial"/>
          <w:lang w:val="en-CA"/>
        </w:rPr>
        <w:instrText>Pipeline Dynamics: Towards a Knowledge</w:instrText>
      </w:r>
      <w:r w:rsidR="00B66D00" w:rsidRPr="005F7D17">
        <w:rPr>
          <w:rFonts w:eastAsia="Calibri" w:cs="Calibri"/>
          <w:lang w:val="en-CA"/>
        </w:rPr>
        <w:instrText>‐</w:instrText>
      </w:r>
      <w:r w:rsidR="00B66D00" w:rsidRPr="005F7D17">
        <w:rPr>
          <w:rFonts w:cs="Arial"/>
          <w:lang w:val="en-CA"/>
        </w:rPr>
        <w:instrText>Based Multiplier Model of Clusters&lt;/title&gt;&lt;secondary-title&gt;Geography Compass&lt;/secondary-title&gt;&lt;/titles&gt;&lt;periodical&gt;&lt;full-title&gt;Geography Compass&lt;/full-title&gt;&lt;/periodical&gt;&lt;pages&gt;1282-1298&lt;/pages&gt;&lt;volume&gt;1&lt;/volume&gt;&lt;number&gt;6&lt;/number&gt;&lt;dates&gt;&lt;year&gt;2007&lt;/year&gt;&lt;/dates&gt;&lt;isbn&gt;1749-8198&lt;/isbn&gt;&lt;urls&gt;&lt;/urls&gt;&lt;/record&gt;&lt;/Cite&gt;&lt;/EndNote&gt;</w:instrText>
      </w:r>
      <w:r w:rsidR="00B66D00" w:rsidRPr="005F7D17">
        <w:rPr>
          <w:rFonts w:cs="Arial"/>
          <w:lang w:val="en-CA"/>
        </w:rPr>
        <w:fldChar w:fldCharType="separate"/>
      </w:r>
      <w:r w:rsidR="00B66D00" w:rsidRPr="005F7D17">
        <w:rPr>
          <w:rFonts w:cs="Arial"/>
          <w:noProof/>
          <w:lang w:val="en-CA"/>
        </w:rPr>
        <w:t>(Bathelt</w:t>
      </w:r>
      <w:r w:rsidR="00E80C9F">
        <w:rPr>
          <w:rFonts w:cs="Arial"/>
          <w:noProof/>
          <w:lang w:val="en-CA"/>
        </w:rPr>
        <w:t xml:space="preserve"> et al</w:t>
      </w:r>
      <w:r w:rsidR="00B66D00" w:rsidRPr="005F7D17">
        <w:rPr>
          <w:rFonts w:cs="Arial"/>
          <w:noProof/>
          <w:lang w:val="en-CA"/>
        </w:rPr>
        <w:t>, 200</w:t>
      </w:r>
      <w:r w:rsidR="00E80C9F">
        <w:rPr>
          <w:rFonts w:cs="Arial"/>
          <w:noProof/>
          <w:lang w:val="en-CA"/>
        </w:rPr>
        <w:t>4</w:t>
      </w:r>
      <w:r w:rsidR="00B66D00" w:rsidRPr="005F7D17">
        <w:rPr>
          <w:rFonts w:cs="Arial"/>
          <w:noProof/>
          <w:lang w:val="en-CA"/>
        </w:rPr>
        <w:t>)</w:t>
      </w:r>
      <w:r w:rsidR="00B66D00" w:rsidRPr="005F7D17">
        <w:rPr>
          <w:rFonts w:cs="Arial"/>
          <w:lang w:val="en-CA"/>
        </w:rPr>
        <w:fldChar w:fldCharType="end"/>
      </w:r>
      <w:r w:rsidR="00B66D00" w:rsidRPr="005F7D17">
        <w:rPr>
          <w:rFonts w:cs="Arial"/>
          <w:lang w:val="en-CA"/>
        </w:rPr>
        <w:t>.</w:t>
      </w:r>
    </w:p>
    <w:p w14:paraId="7F1B61AD" w14:textId="7E442067" w:rsidR="003D57DA" w:rsidRPr="005F7D17" w:rsidRDefault="00270B33" w:rsidP="00270B33">
      <w:pPr>
        <w:jc w:val="both"/>
        <w:rPr>
          <w:rFonts w:cs="Times New Roman"/>
          <w:lang w:val="en-CA"/>
        </w:rPr>
      </w:pPr>
      <w:r>
        <w:rPr>
          <w:lang w:val="en-CA"/>
        </w:rPr>
        <w:tab/>
      </w:r>
    </w:p>
    <w:p w14:paraId="30BECC1A" w14:textId="704022DF" w:rsidR="001E4412" w:rsidRDefault="00621DEF" w:rsidP="00153E14">
      <w:pPr>
        <w:jc w:val="both"/>
        <w:rPr>
          <w:rFonts w:cs="Times New Roman"/>
          <w:lang w:val="en-CA"/>
        </w:rPr>
      </w:pPr>
      <w:r w:rsidRPr="005F7D17">
        <w:rPr>
          <w:rFonts w:cs="Times New Roman"/>
          <w:lang w:val="en-CA"/>
        </w:rPr>
        <w:t xml:space="preserve">Nicolas’ research assistants included in the report </w:t>
      </w:r>
      <w:r w:rsidR="00153E14" w:rsidRPr="005F7D17">
        <w:rPr>
          <w:rFonts w:cs="Times New Roman"/>
          <w:lang w:val="en-CA"/>
        </w:rPr>
        <w:t xml:space="preserve">the analysis conducted in Turkina et al (2019). The scholars analyzed </w:t>
      </w:r>
      <w:r w:rsidR="00536670" w:rsidRPr="005F7D17">
        <w:rPr>
          <w:rFonts w:cs="Times New Roman"/>
          <w:lang w:val="en-CA"/>
        </w:rPr>
        <w:t xml:space="preserve">the network of linkages among ICT, AI and Aerospace cluster of Montreal (figure </w:t>
      </w:r>
      <w:r w:rsidR="006B584B">
        <w:rPr>
          <w:rFonts w:cs="Times New Roman"/>
          <w:lang w:val="en-CA"/>
        </w:rPr>
        <w:t xml:space="preserve">1 </w:t>
      </w:r>
      <w:r w:rsidR="00536670" w:rsidRPr="005F7D17">
        <w:rPr>
          <w:rFonts w:cs="Times New Roman"/>
          <w:lang w:val="en-CA"/>
        </w:rPr>
        <w:t xml:space="preserve">below) and found the presence of very strong cooperation </w:t>
      </w:r>
      <w:r w:rsidR="003D57DA" w:rsidRPr="005F7D17">
        <w:rPr>
          <w:rFonts w:cs="Times New Roman"/>
          <w:lang w:val="en-CA"/>
        </w:rPr>
        <w:t>among firms inside each cluster. At the same time, the researcher</w:t>
      </w:r>
      <w:r w:rsidR="00966C38">
        <w:rPr>
          <w:rFonts w:cs="Times New Roman"/>
          <w:lang w:val="en-CA"/>
        </w:rPr>
        <w:t>s</w:t>
      </w:r>
      <w:r w:rsidR="003D57DA" w:rsidRPr="005F7D17">
        <w:rPr>
          <w:rFonts w:cs="Times New Roman"/>
          <w:lang w:val="en-CA"/>
        </w:rPr>
        <w:t xml:space="preserve"> found out that while AI and ICT clusters appear to be linked by a variety of different linkages, there are considerable structural holes between AI and aerospace clusters. </w:t>
      </w:r>
      <w:r w:rsidR="004C3061" w:rsidRPr="005F7D17">
        <w:rPr>
          <w:rFonts w:cs="Times New Roman"/>
          <w:lang w:val="en-CA"/>
        </w:rPr>
        <w:t xml:space="preserve">Continuing their research, the scholars also found that the AI cluster has to be linked more strongly with many other industries in Montreal, which will be beneficial for the local economy and create synergies across industries. </w:t>
      </w:r>
    </w:p>
    <w:p w14:paraId="64D9CA9E" w14:textId="77777777" w:rsidR="00765E69" w:rsidRDefault="00765E69" w:rsidP="00153E14">
      <w:pPr>
        <w:jc w:val="both"/>
        <w:rPr>
          <w:rFonts w:cs="Times New Roman"/>
          <w:lang w:val="en-CA"/>
        </w:rPr>
      </w:pPr>
    </w:p>
    <w:p w14:paraId="123EEBA3" w14:textId="77777777" w:rsidR="00765E69" w:rsidRDefault="00765E69" w:rsidP="00153E14">
      <w:pPr>
        <w:jc w:val="both"/>
        <w:rPr>
          <w:rFonts w:cs="Times New Roman"/>
          <w:lang w:val="en-CA"/>
        </w:rPr>
      </w:pPr>
    </w:p>
    <w:p w14:paraId="12E296B2" w14:textId="77777777" w:rsidR="00765E69" w:rsidRDefault="00765E69" w:rsidP="00153E14">
      <w:pPr>
        <w:jc w:val="both"/>
        <w:rPr>
          <w:rFonts w:cs="Times New Roman"/>
          <w:lang w:val="en-CA"/>
        </w:rPr>
      </w:pPr>
    </w:p>
    <w:p w14:paraId="19BBF346" w14:textId="77777777" w:rsidR="00765E69" w:rsidRDefault="00765E69" w:rsidP="00153E14">
      <w:pPr>
        <w:jc w:val="both"/>
        <w:rPr>
          <w:rFonts w:cs="Times New Roman"/>
          <w:lang w:val="en-CA"/>
        </w:rPr>
      </w:pPr>
    </w:p>
    <w:p w14:paraId="5A707847" w14:textId="77777777" w:rsidR="00765E69" w:rsidRDefault="00765E69" w:rsidP="00153E14">
      <w:pPr>
        <w:jc w:val="both"/>
        <w:rPr>
          <w:rFonts w:cs="Times New Roman"/>
          <w:lang w:val="en-CA"/>
        </w:rPr>
      </w:pPr>
    </w:p>
    <w:p w14:paraId="27C3304F" w14:textId="77777777" w:rsidR="00765E69" w:rsidRDefault="00765E69" w:rsidP="00153E14">
      <w:pPr>
        <w:jc w:val="both"/>
        <w:rPr>
          <w:rFonts w:cs="Times New Roman"/>
          <w:lang w:val="en-CA"/>
        </w:rPr>
      </w:pPr>
    </w:p>
    <w:tbl>
      <w:tblPr>
        <w:tblStyle w:val="Grilledutableau"/>
        <w:tblW w:w="9260" w:type="dxa"/>
        <w:jc w:val="center"/>
        <w:tblLook w:val="04A0" w:firstRow="1" w:lastRow="0" w:firstColumn="1" w:lastColumn="0" w:noHBand="0" w:noVBand="1"/>
      </w:tblPr>
      <w:tblGrid>
        <w:gridCol w:w="9260"/>
      </w:tblGrid>
      <w:tr w:rsidR="00D9254D" w:rsidRPr="005F7D17" w14:paraId="7DD5D0DC" w14:textId="77777777" w:rsidTr="00765E69">
        <w:trPr>
          <w:trHeight w:val="403"/>
          <w:jc w:val="center"/>
        </w:trPr>
        <w:tc>
          <w:tcPr>
            <w:tcW w:w="9260" w:type="dxa"/>
          </w:tcPr>
          <w:p w14:paraId="73DCEF50" w14:textId="3822EF8B" w:rsidR="00D9254D" w:rsidRPr="005F7D17" w:rsidRDefault="00D579DB" w:rsidP="00D9254D">
            <w:pPr>
              <w:jc w:val="center"/>
              <w:rPr>
                <w:rFonts w:cs="Times New Roman"/>
                <w:b/>
              </w:rPr>
            </w:pPr>
            <w:r w:rsidRPr="005F7D17">
              <w:rPr>
                <w:rFonts w:cs="Arial"/>
                <w:b/>
                <w:lang w:val="en-CA"/>
              </w:rPr>
              <w:lastRenderedPageBreak/>
              <w:t xml:space="preserve">Cooperation among Montreal </w:t>
            </w:r>
            <w:r w:rsidR="005F7D17">
              <w:rPr>
                <w:rFonts w:cs="Arial"/>
                <w:b/>
                <w:lang w:val="en-CA"/>
              </w:rPr>
              <w:t xml:space="preserve">tech </w:t>
            </w:r>
            <w:r w:rsidRPr="005F7D17">
              <w:rPr>
                <w:rFonts w:cs="Arial"/>
                <w:b/>
                <w:lang w:val="en-CA"/>
              </w:rPr>
              <w:t>clusters</w:t>
            </w:r>
          </w:p>
        </w:tc>
      </w:tr>
      <w:tr w:rsidR="00D9254D" w:rsidRPr="005F7D17" w14:paraId="26697556" w14:textId="77777777" w:rsidTr="00765E69">
        <w:trPr>
          <w:trHeight w:val="7315"/>
          <w:jc w:val="center"/>
        </w:trPr>
        <w:tc>
          <w:tcPr>
            <w:tcW w:w="9260" w:type="dxa"/>
          </w:tcPr>
          <w:p w14:paraId="0EBA916B" w14:textId="77777777" w:rsidR="00D9254D" w:rsidRPr="005F7D17" w:rsidRDefault="00D9254D" w:rsidP="00D9254D">
            <w:pPr>
              <w:jc w:val="center"/>
              <w:rPr>
                <w:rFonts w:cs="Times New Roman"/>
              </w:rPr>
            </w:pPr>
            <w:r w:rsidRPr="005F7D17">
              <w:rPr>
                <w:rFonts w:cs="Times New Roman"/>
                <w:noProof/>
                <w:lang w:val="fr-CA" w:eastAsia="fr-CA"/>
              </w:rPr>
              <w:drawing>
                <wp:inline distT="0" distB="0" distL="0" distR="0" wp14:anchorId="36C73850" wp14:editId="51494A69">
                  <wp:extent cx="4768850" cy="4629150"/>
                  <wp:effectExtent l="0" t="0" r="0" b="0"/>
                  <wp:docPr id="12" name="Image 12" descr="C:\Users\11144534\clihec3\Bureau\JORNAL_PUBLICATIONS\CRIAQ\katya\CRIAQ\results\PartnershipBuyerSuppli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44534\clihec3\Bureau\JORNAL_PUBLICATIONS\CRIAQ\katya\CRIAQ\results\PartnershipBuyerSupplier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8850" cy="4629150"/>
                          </a:xfrm>
                          <a:prstGeom prst="rect">
                            <a:avLst/>
                          </a:prstGeom>
                          <a:noFill/>
                          <a:ln>
                            <a:noFill/>
                          </a:ln>
                        </pic:spPr>
                      </pic:pic>
                    </a:graphicData>
                  </a:graphic>
                </wp:inline>
              </w:drawing>
            </w:r>
          </w:p>
        </w:tc>
      </w:tr>
    </w:tbl>
    <w:p w14:paraId="3230383B" w14:textId="77777777" w:rsidR="00D9254D" w:rsidRPr="005F7D17" w:rsidRDefault="00D9254D" w:rsidP="001E4412">
      <w:pPr>
        <w:jc w:val="both"/>
        <w:rPr>
          <w:rFonts w:cs="Arial"/>
          <w:lang w:val="en-CA"/>
        </w:rPr>
      </w:pPr>
    </w:p>
    <w:p w14:paraId="7EEA0C0B" w14:textId="576D0916" w:rsidR="00D9254D" w:rsidRPr="00765E69" w:rsidRDefault="00536670" w:rsidP="001E4412">
      <w:pPr>
        <w:jc w:val="both"/>
        <w:rPr>
          <w:rFonts w:cs="Arial"/>
          <w:i/>
          <w:sz w:val="20"/>
          <w:szCs w:val="20"/>
          <w:lang w:val="en-CA"/>
        </w:rPr>
      </w:pPr>
      <w:r w:rsidRPr="00765E69">
        <w:rPr>
          <w:rFonts w:cs="Arial"/>
          <w:b/>
          <w:i/>
          <w:sz w:val="20"/>
          <w:szCs w:val="20"/>
          <w:lang w:val="en-CA"/>
        </w:rPr>
        <w:t>Figure</w:t>
      </w:r>
      <w:r w:rsidR="008D4478" w:rsidRPr="00765E69">
        <w:rPr>
          <w:rFonts w:cs="Arial"/>
          <w:b/>
          <w:i/>
          <w:sz w:val="20"/>
          <w:szCs w:val="20"/>
          <w:lang w:val="en-CA"/>
        </w:rPr>
        <w:t xml:space="preserve"> 1</w:t>
      </w:r>
      <w:r w:rsidRPr="00765E69">
        <w:rPr>
          <w:rFonts w:cs="Arial"/>
          <w:b/>
          <w:i/>
          <w:sz w:val="20"/>
          <w:szCs w:val="20"/>
          <w:lang w:val="en-CA"/>
        </w:rPr>
        <w:t xml:space="preserve">: </w:t>
      </w:r>
      <w:r w:rsidRPr="00765E69">
        <w:rPr>
          <w:rFonts w:cs="Arial"/>
          <w:i/>
          <w:sz w:val="20"/>
          <w:szCs w:val="20"/>
          <w:lang w:val="en-CA"/>
        </w:rPr>
        <w:t>Green nodes- ICT firms</w:t>
      </w:r>
      <w:r w:rsidR="00771206" w:rsidRPr="00765E69">
        <w:rPr>
          <w:rFonts w:cs="Arial"/>
          <w:i/>
          <w:sz w:val="20"/>
          <w:szCs w:val="20"/>
          <w:lang w:val="en-CA"/>
        </w:rPr>
        <w:t>;</w:t>
      </w:r>
      <w:r w:rsidRPr="00765E69">
        <w:rPr>
          <w:rFonts w:cs="Arial"/>
          <w:i/>
          <w:sz w:val="20"/>
          <w:szCs w:val="20"/>
          <w:lang w:val="en-CA"/>
        </w:rPr>
        <w:t xml:space="preserve"> dark blue nodes- aerospace firms</w:t>
      </w:r>
      <w:r w:rsidR="00771206" w:rsidRPr="00765E69">
        <w:rPr>
          <w:rFonts w:cs="Arial"/>
          <w:i/>
          <w:sz w:val="20"/>
          <w:szCs w:val="20"/>
          <w:lang w:val="en-CA"/>
        </w:rPr>
        <w:t>;</w:t>
      </w:r>
      <w:r w:rsidRPr="00765E69">
        <w:rPr>
          <w:rFonts w:cs="Arial"/>
          <w:i/>
          <w:sz w:val="20"/>
          <w:szCs w:val="20"/>
          <w:lang w:val="en-CA"/>
        </w:rPr>
        <w:t xml:space="preserve"> pink nodes- AI firms</w:t>
      </w:r>
      <w:r w:rsidR="00771206" w:rsidRPr="00765E69">
        <w:rPr>
          <w:rFonts w:cs="Arial"/>
          <w:i/>
          <w:sz w:val="20"/>
          <w:szCs w:val="20"/>
          <w:lang w:val="en-CA"/>
        </w:rPr>
        <w:t>;</w:t>
      </w:r>
      <w:r w:rsidRPr="00765E69">
        <w:rPr>
          <w:rFonts w:cs="Arial"/>
          <w:i/>
          <w:sz w:val="20"/>
          <w:szCs w:val="20"/>
          <w:lang w:val="en-CA"/>
        </w:rPr>
        <w:t xml:space="preserve"> </w:t>
      </w:r>
      <w:r w:rsidR="00771206" w:rsidRPr="00765E69">
        <w:rPr>
          <w:rFonts w:cs="Arial"/>
          <w:i/>
          <w:sz w:val="20"/>
          <w:szCs w:val="20"/>
          <w:lang w:val="en-CA"/>
        </w:rPr>
        <w:t>b</w:t>
      </w:r>
      <w:r w:rsidRPr="00765E69">
        <w:rPr>
          <w:rFonts w:cs="Arial"/>
          <w:i/>
          <w:sz w:val="20"/>
          <w:szCs w:val="20"/>
          <w:lang w:val="en-CA"/>
        </w:rPr>
        <w:t>lack nodes- research institutions, labs, universities and other intermediaries</w:t>
      </w:r>
      <w:r w:rsidR="00771206" w:rsidRPr="00765E69">
        <w:rPr>
          <w:rFonts w:cs="Arial"/>
          <w:i/>
          <w:sz w:val="20"/>
          <w:szCs w:val="20"/>
          <w:lang w:val="en-CA"/>
        </w:rPr>
        <w:t>;</w:t>
      </w:r>
      <w:r w:rsidRPr="00765E69">
        <w:rPr>
          <w:rFonts w:cs="Arial"/>
          <w:i/>
          <w:sz w:val="20"/>
          <w:szCs w:val="20"/>
          <w:lang w:val="en-CA"/>
        </w:rPr>
        <w:t xml:space="preserve"> </w:t>
      </w:r>
      <w:r w:rsidR="00771206" w:rsidRPr="00765E69">
        <w:rPr>
          <w:rFonts w:cs="Arial"/>
          <w:i/>
          <w:sz w:val="20"/>
          <w:szCs w:val="20"/>
          <w:lang w:val="en-CA"/>
        </w:rPr>
        <w:t>b</w:t>
      </w:r>
      <w:r w:rsidR="005E1DC9" w:rsidRPr="00765E69">
        <w:rPr>
          <w:rFonts w:cs="Arial"/>
          <w:i/>
          <w:sz w:val="20"/>
          <w:szCs w:val="20"/>
          <w:lang w:val="en-CA"/>
        </w:rPr>
        <w:t xml:space="preserve">lue links- vertical buyer-supplier relationships; red links- horizontal partnership relationships (joint R&amp;D projects, joint collaborations, etc.). </w:t>
      </w:r>
    </w:p>
    <w:p w14:paraId="2A1CB3AA" w14:textId="77777777" w:rsidR="005E6709" w:rsidRPr="005F7D17" w:rsidRDefault="005E6709" w:rsidP="001E4412">
      <w:pPr>
        <w:jc w:val="both"/>
        <w:rPr>
          <w:rFonts w:cs="Arial"/>
          <w:lang w:val="en-CA"/>
        </w:rPr>
      </w:pPr>
    </w:p>
    <w:p w14:paraId="5302B098" w14:textId="77777777" w:rsidR="00765E69" w:rsidRDefault="00765E69" w:rsidP="00493134">
      <w:pPr>
        <w:jc w:val="both"/>
        <w:rPr>
          <w:rFonts w:cs="Times New Roman"/>
        </w:rPr>
      </w:pPr>
    </w:p>
    <w:p w14:paraId="293DA930" w14:textId="77777777" w:rsidR="00765E69" w:rsidRDefault="00765E69" w:rsidP="00493134">
      <w:pPr>
        <w:jc w:val="both"/>
        <w:rPr>
          <w:rFonts w:cs="Times New Roman"/>
        </w:rPr>
      </w:pPr>
    </w:p>
    <w:p w14:paraId="20D6A415" w14:textId="13A04CB6" w:rsidR="005E6709" w:rsidRPr="005F7D17" w:rsidRDefault="00DF49D2" w:rsidP="00493134">
      <w:pPr>
        <w:jc w:val="both"/>
        <w:rPr>
          <w:rFonts w:cs="Times New Roman"/>
        </w:rPr>
      </w:pPr>
      <w:r w:rsidRPr="005F7D17">
        <w:rPr>
          <w:rFonts w:cs="Times New Roman"/>
        </w:rPr>
        <w:t xml:space="preserve">The report also included highlights from Doloreux and Turkina </w:t>
      </w:r>
      <w:r w:rsidR="00493134" w:rsidRPr="005F7D17">
        <w:rPr>
          <w:rFonts w:cs="Times New Roman"/>
        </w:rPr>
        <w:t>(2019) when the scholars zoomed in o</w:t>
      </w:r>
      <w:r w:rsidR="00292622" w:rsidRPr="005F7D17">
        <w:rPr>
          <w:rFonts w:cs="Times New Roman"/>
        </w:rPr>
        <w:t xml:space="preserve">n the AI-ICT clusters and explored </w:t>
      </w:r>
      <w:r w:rsidR="00966C38">
        <w:rPr>
          <w:rFonts w:cs="Times New Roman"/>
        </w:rPr>
        <w:t xml:space="preserve">how </w:t>
      </w:r>
      <w:r w:rsidR="00966C38" w:rsidRPr="005F7D17">
        <w:rPr>
          <w:rFonts w:cs="Times New Roman"/>
        </w:rPr>
        <w:t>international</w:t>
      </w:r>
      <w:r w:rsidR="00292622" w:rsidRPr="005F7D17">
        <w:rPr>
          <w:rFonts w:cs="Times New Roman"/>
        </w:rPr>
        <w:t xml:space="preserve"> giants that came to Montreal </w:t>
      </w:r>
      <w:r w:rsidR="00966C38">
        <w:rPr>
          <w:rFonts w:cs="Times New Roman"/>
        </w:rPr>
        <w:t>developed linkages with other firms located in Montreal</w:t>
      </w:r>
      <w:r w:rsidR="00292622" w:rsidRPr="005F7D17">
        <w:rPr>
          <w:rFonts w:cs="Times New Roman"/>
        </w:rPr>
        <w:t xml:space="preserve"> (figure</w:t>
      </w:r>
      <w:r w:rsidR="008D4478">
        <w:rPr>
          <w:rFonts w:cs="Times New Roman"/>
        </w:rPr>
        <w:t xml:space="preserve"> 2</w:t>
      </w:r>
      <w:r w:rsidR="00292622" w:rsidRPr="005F7D17">
        <w:rPr>
          <w:rFonts w:cs="Times New Roman"/>
        </w:rPr>
        <w:t xml:space="preserve"> below). </w:t>
      </w:r>
    </w:p>
    <w:p w14:paraId="6561745F" w14:textId="77777777" w:rsidR="005E6709" w:rsidRPr="005F7D17" w:rsidRDefault="005E6709" w:rsidP="00C6795A">
      <w:pPr>
        <w:ind w:left="-993"/>
        <w:jc w:val="center"/>
        <w:rPr>
          <w:rFonts w:cs="Times New Roman"/>
        </w:rPr>
      </w:pPr>
      <w:r w:rsidRPr="005F7D17">
        <w:rPr>
          <w:rFonts w:cs="Times New Roman"/>
          <w:noProof/>
          <w:lang w:val="fr-CA" w:eastAsia="fr-CA"/>
        </w:rPr>
        <w:lastRenderedPageBreak/>
        <w:drawing>
          <wp:inline distT="0" distB="0" distL="0" distR="0" wp14:anchorId="10E06EDE" wp14:editId="0D09FB2A">
            <wp:extent cx="6572155" cy="3534410"/>
            <wp:effectExtent l="0" t="0" r="635" b="8890"/>
            <wp:docPr id="1" name="Image 1" descr="C:\Users\11144534\Desktop\VIENNA PAPER\network_with nam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44534\Desktop\VIENNA PAPER\network_with names.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5656" cy="3536293"/>
                    </a:xfrm>
                    <a:prstGeom prst="rect">
                      <a:avLst/>
                    </a:prstGeom>
                    <a:noFill/>
                    <a:ln>
                      <a:noFill/>
                    </a:ln>
                  </pic:spPr>
                </pic:pic>
              </a:graphicData>
            </a:graphic>
          </wp:inline>
        </w:drawing>
      </w:r>
    </w:p>
    <w:p w14:paraId="0226F970" w14:textId="77FD1859" w:rsidR="004054E4" w:rsidRPr="00765E69" w:rsidRDefault="005E6709" w:rsidP="005E6709">
      <w:pPr>
        <w:ind w:left="-993"/>
        <w:jc w:val="center"/>
        <w:rPr>
          <w:rFonts w:cs="Times New Roman"/>
          <w:i/>
          <w:sz w:val="20"/>
          <w:szCs w:val="20"/>
        </w:rPr>
      </w:pPr>
      <w:r w:rsidRPr="00765E69">
        <w:rPr>
          <w:rFonts w:cs="Times New Roman"/>
          <w:b/>
          <w:i/>
          <w:sz w:val="20"/>
          <w:szCs w:val="20"/>
        </w:rPr>
        <w:t>Figure</w:t>
      </w:r>
      <w:r w:rsidR="008D4478" w:rsidRPr="00765E69">
        <w:rPr>
          <w:rFonts w:cs="Times New Roman"/>
          <w:b/>
          <w:i/>
          <w:sz w:val="20"/>
          <w:szCs w:val="20"/>
        </w:rPr>
        <w:t xml:space="preserve"> 2</w:t>
      </w:r>
      <w:r w:rsidRPr="00765E69">
        <w:rPr>
          <w:rFonts w:cs="Times New Roman"/>
          <w:b/>
          <w:i/>
          <w:sz w:val="20"/>
          <w:szCs w:val="20"/>
        </w:rPr>
        <w:t xml:space="preserve">: </w:t>
      </w:r>
      <w:r w:rsidRPr="00765E69">
        <w:rPr>
          <w:rFonts w:cs="Times New Roman"/>
          <w:i/>
          <w:sz w:val="20"/>
          <w:szCs w:val="20"/>
        </w:rPr>
        <w:t>The network of relationships</w:t>
      </w:r>
      <w:r w:rsidR="00292622" w:rsidRPr="00765E69">
        <w:rPr>
          <w:rFonts w:cs="Times New Roman"/>
          <w:i/>
          <w:sz w:val="20"/>
          <w:szCs w:val="20"/>
        </w:rPr>
        <w:t xml:space="preserve"> between AI (red) and ICT firms (blue)</w:t>
      </w:r>
      <w:r w:rsidR="004054E4" w:rsidRPr="00765E69">
        <w:rPr>
          <w:rFonts w:cs="Times New Roman"/>
          <w:i/>
          <w:sz w:val="20"/>
          <w:szCs w:val="20"/>
        </w:rPr>
        <w:t>, with</w:t>
      </w:r>
    </w:p>
    <w:p w14:paraId="66BA49EF" w14:textId="52CFC792" w:rsidR="005E6709" w:rsidRPr="00765E69" w:rsidRDefault="00292622" w:rsidP="005E6709">
      <w:pPr>
        <w:ind w:left="-993"/>
        <w:jc w:val="center"/>
        <w:rPr>
          <w:rFonts w:cs="Times New Roman"/>
          <w:i/>
          <w:sz w:val="20"/>
          <w:szCs w:val="20"/>
        </w:rPr>
      </w:pPr>
      <w:proofErr w:type="gramStart"/>
      <w:r w:rsidRPr="00765E69">
        <w:rPr>
          <w:rFonts w:cs="Times New Roman"/>
          <w:i/>
          <w:sz w:val="20"/>
          <w:szCs w:val="20"/>
        </w:rPr>
        <w:t>pink</w:t>
      </w:r>
      <w:proofErr w:type="gramEnd"/>
      <w:r w:rsidR="004054E4" w:rsidRPr="00765E69">
        <w:rPr>
          <w:rFonts w:cs="Times New Roman"/>
          <w:i/>
          <w:sz w:val="20"/>
          <w:szCs w:val="20"/>
        </w:rPr>
        <w:t xml:space="preserve"> nodes representing</w:t>
      </w:r>
      <w:r w:rsidRPr="00765E69">
        <w:rPr>
          <w:rFonts w:cs="Times New Roman"/>
          <w:i/>
          <w:sz w:val="20"/>
          <w:szCs w:val="20"/>
        </w:rPr>
        <w:t xml:space="preserve"> research institutions and universities. </w:t>
      </w:r>
    </w:p>
    <w:p w14:paraId="13B34578" w14:textId="77777777" w:rsidR="005E6709" w:rsidRPr="005F7D17" w:rsidRDefault="005E6709" w:rsidP="005E6709">
      <w:pPr>
        <w:ind w:left="-1276"/>
        <w:jc w:val="center"/>
        <w:rPr>
          <w:rFonts w:cs="Times New Roman"/>
          <w:b/>
        </w:rPr>
      </w:pPr>
    </w:p>
    <w:p w14:paraId="5F7CD8CB" w14:textId="77777777" w:rsidR="005E6709" w:rsidRPr="005F7D17" w:rsidRDefault="005E6709" w:rsidP="005E6709">
      <w:pPr>
        <w:ind w:left="-993"/>
        <w:jc w:val="center"/>
        <w:rPr>
          <w:rFonts w:cs="Times New Roman"/>
          <w:b/>
        </w:rPr>
      </w:pPr>
    </w:p>
    <w:p w14:paraId="36C724ED" w14:textId="3F36473E" w:rsidR="005E6709" w:rsidRPr="005F7D17" w:rsidRDefault="003E5060" w:rsidP="00C52777">
      <w:pPr>
        <w:jc w:val="both"/>
        <w:rPr>
          <w:rFonts w:cs="Times New Roman"/>
        </w:rPr>
      </w:pPr>
      <w:r w:rsidRPr="005F7D17">
        <w:rPr>
          <w:rFonts w:cs="Times New Roman"/>
        </w:rPr>
        <w:t xml:space="preserve">Their analysis indicated </w:t>
      </w:r>
      <w:r w:rsidR="005E6709" w:rsidRPr="005F7D17">
        <w:rPr>
          <w:rFonts w:cs="Times New Roman"/>
        </w:rPr>
        <w:t xml:space="preserve">interesting trends. </w:t>
      </w:r>
      <w:r w:rsidRPr="005F7D17">
        <w:rPr>
          <w:rFonts w:cs="Times New Roman"/>
        </w:rPr>
        <w:t xml:space="preserve">Structurally, </w:t>
      </w:r>
      <w:r w:rsidR="00DA748B">
        <w:rPr>
          <w:rFonts w:cs="Times New Roman"/>
        </w:rPr>
        <w:t xml:space="preserve">Figure 2 </w:t>
      </w:r>
      <w:r w:rsidRPr="005F7D17">
        <w:rPr>
          <w:rFonts w:cs="Times New Roman"/>
        </w:rPr>
        <w:t>can</w:t>
      </w:r>
      <w:r w:rsidR="005E6709" w:rsidRPr="005F7D17">
        <w:rPr>
          <w:rFonts w:cs="Times New Roman"/>
        </w:rPr>
        <w:t xml:space="preserve"> essentially be divided into two parts: local clustering (to the left) and international firms (to the right). An interesting feature of the network is that the AI nodes predominantly occupy a central position in both sub clusters, which implies that they have </w:t>
      </w:r>
      <w:r w:rsidRPr="005F7D17">
        <w:rPr>
          <w:rFonts w:cs="Times New Roman"/>
        </w:rPr>
        <w:t xml:space="preserve">located </w:t>
      </w:r>
      <w:r w:rsidR="005E6709" w:rsidRPr="005F7D17">
        <w:rPr>
          <w:rFonts w:cs="Times New Roman"/>
        </w:rPr>
        <w:t xml:space="preserve">in the critical places of </w:t>
      </w:r>
      <w:r w:rsidRPr="005F7D17">
        <w:rPr>
          <w:rFonts w:cs="Times New Roman"/>
        </w:rPr>
        <w:t xml:space="preserve">Montreal’s </w:t>
      </w:r>
      <w:r w:rsidR="005E6709" w:rsidRPr="005F7D17">
        <w:rPr>
          <w:rFonts w:cs="Times New Roman"/>
        </w:rPr>
        <w:t xml:space="preserve">ICT network. </w:t>
      </w:r>
      <w:r w:rsidR="004054E4">
        <w:rPr>
          <w:rFonts w:cs="Times New Roman"/>
        </w:rPr>
        <w:t>The l</w:t>
      </w:r>
      <w:r w:rsidR="005E6709" w:rsidRPr="005F7D17">
        <w:rPr>
          <w:rFonts w:cs="Times New Roman"/>
        </w:rPr>
        <w:t xml:space="preserve">ocal cluster is represented by such local AI players as Hacking Health, Borealis AI, Real Ventures, etc. ICT firms around them are essentially local too. At the same time, in the heart of the </w:t>
      </w:r>
      <w:r w:rsidR="004054E4">
        <w:rPr>
          <w:rFonts w:cs="Times New Roman"/>
        </w:rPr>
        <w:t>‘</w:t>
      </w:r>
      <w:r w:rsidR="005E6709" w:rsidRPr="005F7D17">
        <w:rPr>
          <w:rFonts w:cs="Times New Roman"/>
        </w:rPr>
        <w:t>international</w:t>
      </w:r>
      <w:r w:rsidR="004054E4">
        <w:rPr>
          <w:rFonts w:cs="Times New Roman"/>
        </w:rPr>
        <w:t>’</w:t>
      </w:r>
      <w:r w:rsidR="005E6709" w:rsidRPr="005F7D17">
        <w:rPr>
          <w:rFonts w:cs="Times New Roman"/>
        </w:rPr>
        <w:t xml:space="preserve"> sub</w:t>
      </w:r>
      <w:r w:rsidR="004054E4">
        <w:rPr>
          <w:rFonts w:cs="Times New Roman"/>
        </w:rPr>
        <w:t>-</w:t>
      </w:r>
      <w:r w:rsidR="005E6709" w:rsidRPr="005F7D17">
        <w:rPr>
          <w:rFonts w:cs="Times New Roman"/>
        </w:rPr>
        <w:t xml:space="preserve">cluster are massive multinational giants </w:t>
      </w:r>
      <w:r w:rsidR="004054E4">
        <w:rPr>
          <w:rFonts w:cs="Times New Roman"/>
        </w:rPr>
        <w:t>that</w:t>
      </w:r>
      <w:r w:rsidR="005E6709" w:rsidRPr="005F7D17">
        <w:rPr>
          <w:rFonts w:cs="Times New Roman"/>
        </w:rPr>
        <w:t xml:space="preserve"> came to Montreal to establish AI labs: Google, Microsoft, Kronos, Facebook, etc. All of these actors seem to capitalize well on the existing fabric of Montreal’s ICT cluster. There are important actors who play brokerage role</w:t>
      </w:r>
      <w:r w:rsidR="004054E4">
        <w:rPr>
          <w:rFonts w:cs="Times New Roman"/>
        </w:rPr>
        <w:t>s</w:t>
      </w:r>
      <w:r w:rsidR="005E6709" w:rsidRPr="005F7D17">
        <w:rPr>
          <w:rFonts w:cs="Times New Roman"/>
        </w:rPr>
        <w:t xml:space="preserve"> connecting these two sub clusters: research institutions such as IVADO and MILA, as well as Montreal’s local star firm Element AI</w:t>
      </w:r>
      <w:r w:rsidR="004054E4">
        <w:rPr>
          <w:rFonts w:cs="Times New Roman"/>
        </w:rPr>
        <w:t>, which</w:t>
      </w:r>
      <w:r w:rsidR="005E6709" w:rsidRPr="005F7D17">
        <w:rPr>
          <w:rFonts w:cs="Times New Roman"/>
        </w:rPr>
        <w:t xml:space="preserve"> is very well connected with the international cluster, the local </w:t>
      </w:r>
      <w:r w:rsidR="004054E4">
        <w:rPr>
          <w:rFonts w:cs="Times New Roman"/>
        </w:rPr>
        <w:t>cluster as well as</w:t>
      </w:r>
      <w:r w:rsidR="005E6709" w:rsidRPr="005F7D17">
        <w:rPr>
          <w:rFonts w:cs="Times New Roman"/>
        </w:rPr>
        <w:t xml:space="preserve"> research institutions and universities</w:t>
      </w:r>
      <w:r w:rsidR="004054E4">
        <w:rPr>
          <w:rFonts w:cs="Times New Roman"/>
        </w:rPr>
        <w:t>,</w:t>
      </w:r>
      <w:r w:rsidR="005E6709" w:rsidRPr="005F7D17">
        <w:rPr>
          <w:rFonts w:cs="Times New Roman"/>
        </w:rPr>
        <w:t xml:space="preserve"> placing it in a strategic brokerage place of the network. Another interesting feature of the network is existing partnership linkages among the AI companies within the respective sub</w:t>
      </w:r>
      <w:r w:rsidR="004054E4">
        <w:rPr>
          <w:rFonts w:cs="Times New Roman"/>
        </w:rPr>
        <w:t>-</w:t>
      </w:r>
      <w:r w:rsidR="005E6709" w:rsidRPr="005F7D17">
        <w:rPr>
          <w:rFonts w:cs="Times New Roman"/>
        </w:rPr>
        <w:t xml:space="preserve">clusters, which indicates that the AI firms have pursued a double–pronged partnership model: establishing partnerships with the existing ICT firms and also forming intense partnerships with each other. This indicates that the AI cluster of Montreal did not emerge in a vacuum: Montreal had an important pre-condition in the form of a developed ICT cluster with a dense network of relationships, to which the new AI actors could attach and feed on. </w:t>
      </w:r>
      <w:r w:rsidR="004054E4">
        <w:rPr>
          <w:rFonts w:cs="Times New Roman"/>
        </w:rPr>
        <w:t>For</w:t>
      </w:r>
      <w:r w:rsidR="005E6709" w:rsidRPr="005F7D17">
        <w:rPr>
          <w:rFonts w:cs="Times New Roman"/>
        </w:rPr>
        <w:t xml:space="preserve"> example, </w:t>
      </w:r>
      <w:r w:rsidR="005E6709" w:rsidRPr="005F7D17">
        <w:rPr>
          <w:rFonts w:cs="Times New Roman"/>
        </w:rPr>
        <w:lastRenderedPageBreak/>
        <w:t xml:space="preserve">Element AI </w:t>
      </w:r>
      <w:r w:rsidR="004054E4">
        <w:rPr>
          <w:rFonts w:cs="Times New Roman"/>
        </w:rPr>
        <w:t>greatly</w:t>
      </w:r>
      <w:r w:rsidR="004054E4" w:rsidRPr="005F7D17">
        <w:rPr>
          <w:rFonts w:cs="Times New Roman"/>
        </w:rPr>
        <w:t xml:space="preserve"> </w:t>
      </w:r>
      <w:r w:rsidR="005E6709" w:rsidRPr="005F7D17">
        <w:rPr>
          <w:rFonts w:cs="Times New Roman"/>
        </w:rPr>
        <w:t>built on MILA</w:t>
      </w:r>
      <w:r w:rsidR="000362E6">
        <w:rPr>
          <w:rFonts w:cs="Times New Roman"/>
        </w:rPr>
        <w:t>’s</w:t>
      </w:r>
      <w:r w:rsidR="005E6709" w:rsidRPr="005F7D17">
        <w:rPr>
          <w:rFonts w:cs="Times New Roman"/>
        </w:rPr>
        <w:t xml:space="preserve"> expertise and on</w:t>
      </w:r>
      <w:r w:rsidR="004054E4">
        <w:rPr>
          <w:rFonts w:cs="Times New Roman"/>
        </w:rPr>
        <w:t xml:space="preserve"> a</w:t>
      </w:r>
      <w:r w:rsidR="005E6709" w:rsidRPr="005F7D17">
        <w:rPr>
          <w:rFonts w:cs="Times New Roman"/>
        </w:rPr>
        <w:t xml:space="preserve"> partnership with Microsoft. Similarly, the new Facebook AI lab has tight connections with McGill University and several key AI and ICT actors. </w:t>
      </w:r>
    </w:p>
    <w:p w14:paraId="2A25598D" w14:textId="77777777" w:rsidR="005E6709" w:rsidRPr="005E6709" w:rsidRDefault="005E6709" w:rsidP="001E4412">
      <w:pPr>
        <w:jc w:val="both"/>
        <w:rPr>
          <w:rFonts w:cs="Arial"/>
        </w:rPr>
      </w:pPr>
    </w:p>
    <w:p w14:paraId="1C42EF7C" w14:textId="6FEEA55E" w:rsidR="008633C6" w:rsidRPr="00941DEF" w:rsidRDefault="008633C6" w:rsidP="008633C6">
      <w:pPr>
        <w:jc w:val="both"/>
        <w:rPr>
          <w:rFonts w:cs="Arial"/>
          <w:lang w:val="en-CA"/>
        </w:rPr>
      </w:pPr>
      <w:r w:rsidRPr="00941DEF">
        <w:rPr>
          <w:rFonts w:cs="Arial"/>
          <w:lang w:val="en-CA"/>
        </w:rPr>
        <w:t xml:space="preserve">Currently, there are over </w:t>
      </w:r>
      <w:r>
        <w:rPr>
          <w:rFonts w:cs="Arial"/>
          <w:lang w:val="en-CA"/>
        </w:rPr>
        <w:t xml:space="preserve">two </w:t>
      </w:r>
      <w:r w:rsidRPr="00941DEF">
        <w:rPr>
          <w:rFonts w:cs="Arial"/>
          <w:lang w:val="en-CA"/>
        </w:rPr>
        <w:t xml:space="preserve">2 200 foreign subsidiaries in the Greater Montreal region that contribute to innovation and productivity, offering over 195 000 direct </w:t>
      </w:r>
      <w:r w:rsidR="004054E4">
        <w:rPr>
          <w:rFonts w:cs="Arial"/>
          <w:lang w:val="en-CA"/>
        </w:rPr>
        <w:t xml:space="preserve">jobs </w:t>
      </w:r>
      <w:r w:rsidRPr="00941DEF">
        <w:rPr>
          <w:rFonts w:cs="Arial"/>
          <w:lang w:val="en-CA"/>
        </w:rPr>
        <w:t>and 200 000 indirect jobs</w:t>
      </w:r>
      <w:r w:rsidR="005F663A">
        <w:rPr>
          <w:rFonts w:cs="Arial"/>
          <w:lang w:val="en-CA"/>
        </w:rPr>
        <w:t xml:space="preserve"> </w:t>
      </w:r>
      <w:r w:rsidR="005F663A" w:rsidRPr="00941DEF">
        <w:rPr>
          <w:rFonts w:cs="Arial"/>
          <w:lang w:val="en-CA"/>
        </w:rPr>
        <w:t xml:space="preserve"> </w:t>
      </w:r>
      <w:r w:rsidR="005F663A" w:rsidRPr="00941DEF">
        <w:rPr>
          <w:rFonts w:cs="Arial"/>
          <w:lang w:val="en-CA"/>
        </w:rPr>
        <w:fldChar w:fldCharType="begin"/>
      </w:r>
      <w:r w:rsidR="005F663A" w:rsidRPr="00941DEF">
        <w:rPr>
          <w:rFonts w:cs="Arial"/>
          <w:lang w:val="en-CA"/>
        </w:rPr>
        <w:instrText xml:space="preserve"> ADDIN EN.CITE &lt;EndNote&gt;&lt;Cite&gt;&lt;Author&gt;Montréal International&lt;/Author&gt;&lt;Year&gt;2018&lt;/Year&gt;&lt;RecNum&gt;323&lt;/RecNum&gt;&lt;DisplayText&gt;(Montréal International, 2018c)&lt;/DisplayText&gt;&lt;record&gt;&lt;rec-number&gt;323&lt;/rec-number&gt;&lt;foreign-keys&gt;&lt;key app="EN" db-id="da5s0dezn2wtxkev5r8xdpacdx9rpdadpzrr" timestamp="1517008128"&gt;323&lt;/key&gt;&lt;/foreign-keys&gt;&lt;ref-type name="Web Page"&gt;12&lt;/ref-type&gt;&lt;contributors&gt;&lt;authors&gt;&lt;author&gt;Montréal International,&lt;/author&gt;&lt;/authors&gt;&lt;/contributors&gt;&lt;titles&gt;&lt;title&gt;Subsidiaries of Foreign Companies&lt;/title&gt;&lt;short-title&gt;Subsidiaries of Foreign Companies&lt;/short-title&gt;&lt;/titles&gt;&lt;dates&gt;&lt;year&gt;2018&lt;/year&gt;&lt;/dates&gt;&lt;publisher&gt;Montréal International&lt;/publisher&gt;&lt;urls&gt;&lt;related-urls&gt;&lt;url&gt;http://www.montrealinternational.com/en/foreign-investments/subsidiaries/&lt;/url&gt;&lt;/related-urls&gt;&lt;/urls&gt;&lt;/record&gt;&lt;/Cite&gt;&lt;/EndNote&gt;</w:instrText>
      </w:r>
      <w:r w:rsidR="005F663A" w:rsidRPr="00941DEF">
        <w:rPr>
          <w:rFonts w:cs="Arial"/>
          <w:lang w:val="en-CA"/>
        </w:rPr>
        <w:fldChar w:fldCharType="separate"/>
      </w:r>
      <w:r w:rsidR="005F663A" w:rsidRPr="00941DEF">
        <w:rPr>
          <w:rFonts w:cs="Arial"/>
          <w:noProof/>
          <w:lang w:val="en-CA"/>
        </w:rPr>
        <w:t>(Montréal International, 2018)</w:t>
      </w:r>
      <w:r w:rsidR="005F663A" w:rsidRPr="00941DEF">
        <w:rPr>
          <w:rFonts w:cs="Arial"/>
          <w:lang w:val="en-CA"/>
        </w:rPr>
        <w:fldChar w:fldCharType="end"/>
      </w:r>
      <w:r w:rsidRPr="00941DEF">
        <w:rPr>
          <w:rFonts w:cs="Arial"/>
          <w:lang w:val="en-CA"/>
        </w:rPr>
        <w:t>. This accounts for 10% of all jobs and generate</w:t>
      </w:r>
      <w:r>
        <w:rPr>
          <w:rFonts w:cs="Arial"/>
          <w:lang w:val="en-CA"/>
        </w:rPr>
        <w:t>s</w:t>
      </w:r>
      <w:r w:rsidRPr="00941DEF">
        <w:rPr>
          <w:rFonts w:cs="Arial"/>
          <w:lang w:val="en-CA"/>
        </w:rPr>
        <w:t xml:space="preserve"> $4.1 billion in annual government revenue. </w:t>
      </w:r>
      <w:r>
        <w:rPr>
          <w:rFonts w:cs="Arial"/>
          <w:lang w:val="en-CA"/>
        </w:rPr>
        <w:t xml:space="preserve">Around </w:t>
      </w:r>
      <w:r w:rsidRPr="00941DEF">
        <w:rPr>
          <w:rFonts w:cs="Arial"/>
          <w:lang w:val="en-CA"/>
        </w:rPr>
        <w:t xml:space="preserve">40% of all subsidiaries are part of </w:t>
      </w:r>
      <w:r>
        <w:rPr>
          <w:rFonts w:cs="Arial"/>
          <w:lang w:val="en-CA"/>
        </w:rPr>
        <w:t>4</w:t>
      </w:r>
      <w:r w:rsidRPr="00941DEF">
        <w:rPr>
          <w:rFonts w:cs="Arial"/>
          <w:lang w:val="en-CA"/>
        </w:rPr>
        <w:t xml:space="preserve"> clusters: aerospace, life sciences and health technology, and information and communications technology</w:t>
      </w:r>
      <w:r>
        <w:rPr>
          <w:rFonts w:cs="Arial"/>
          <w:lang w:val="en-CA"/>
        </w:rPr>
        <w:t>/artificial intelligence</w:t>
      </w:r>
      <w:r w:rsidRPr="00941DEF">
        <w:rPr>
          <w:rFonts w:cs="Arial"/>
          <w:lang w:val="en-CA"/>
        </w:rPr>
        <w:t xml:space="preserve"> </w:t>
      </w:r>
      <w:r w:rsidRPr="00941DEF">
        <w:rPr>
          <w:rFonts w:cs="Arial"/>
          <w:lang w:val="en-CA"/>
        </w:rPr>
        <w:fldChar w:fldCharType="begin"/>
      </w:r>
      <w:r w:rsidRPr="00941DEF">
        <w:rPr>
          <w:rFonts w:cs="Arial"/>
          <w:lang w:val="en-CA"/>
        </w:rPr>
        <w:instrText xml:space="preserve"> ADDIN EN.CITE &lt;EndNote&gt;&lt;Cite&gt;&lt;Author&gt;Montréal International&lt;/Author&gt;&lt;Year&gt;2018&lt;/Year&gt;&lt;RecNum&gt;323&lt;/RecNum&gt;&lt;DisplayText&gt;(Montréal International, 2018c)&lt;/DisplayText&gt;&lt;record&gt;&lt;rec-number&gt;323&lt;/rec-number&gt;&lt;foreign-keys&gt;&lt;key app="EN" db-id="da5s0dezn2wtxkev5r8xdpacdx9rpdadpzrr" timestamp="1517008128"&gt;323&lt;/key&gt;&lt;/foreign-keys&gt;&lt;ref-type name="Web Page"&gt;12&lt;/ref-type&gt;&lt;contributors&gt;&lt;authors&gt;&lt;author&gt;Montréal International,&lt;/author&gt;&lt;/authors&gt;&lt;/contributors&gt;&lt;titles&gt;&lt;title&gt;Subsidiaries of Foreign Companies&lt;/title&gt;&lt;short-title&gt;Subsidiaries of Foreign Companies&lt;/short-title&gt;&lt;/titles&gt;&lt;dates&gt;&lt;year&gt;2018&lt;/year&gt;&lt;/dates&gt;&lt;publisher&gt;Montréal International&lt;/publisher&gt;&lt;urls&gt;&lt;related-urls&gt;&lt;url&gt;http://www.montrealinternational.com/en/foreign-investments/subsidiaries/&lt;/url&gt;&lt;/related-urls&gt;&lt;/urls&gt;&lt;/record&gt;&lt;/Cite&gt;&lt;/EndNote&gt;</w:instrText>
      </w:r>
      <w:r w:rsidRPr="00941DEF">
        <w:rPr>
          <w:rFonts w:cs="Arial"/>
          <w:lang w:val="en-CA"/>
        </w:rPr>
        <w:fldChar w:fldCharType="separate"/>
      </w:r>
      <w:r w:rsidRPr="00941DEF">
        <w:rPr>
          <w:rFonts w:cs="Arial"/>
          <w:noProof/>
          <w:lang w:val="en-CA"/>
        </w:rPr>
        <w:t>(Montréal International, 2018)</w:t>
      </w:r>
      <w:r w:rsidRPr="00941DEF">
        <w:rPr>
          <w:rFonts w:cs="Arial"/>
          <w:lang w:val="en-CA"/>
        </w:rPr>
        <w:fldChar w:fldCharType="end"/>
      </w:r>
      <w:r w:rsidRPr="00941DEF">
        <w:rPr>
          <w:rFonts w:cs="Arial"/>
          <w:lang w:val="en-CA"/>
        </w:rPr>
        <w:t xml:space="preserve">. </w:t>
      </w:r>
      <w:r>
        <w:rPr>
          <w:rFonts w:cs="Arial"/>
          <w:lang w:val="en-CA"/>
        </w:rPr>
        <w:t xml:space="preserve">US subsidiaries represent </w:t>
      </w:r>
      <w:r w:rsidRPr="00941DEF">
        <w:rPr>
          <w:rFonts w:cs="Arial"/>
          <w:lang w:val="en-CA"/>
        </w:rPr>
        <w:t>almost half of all foreign subsidiaries and jobs in the Greater Montreal area. The French subsidiaries represent 12% of jobs. U.K. subsidiaries generat</w:t>
      </w:r>
      <w:r>
        <w:rPr>
          <w:rFonts w:cs="Arial"/>
          <w:lang w:val="en-CA"/>
        </w:rPr>
        <w:t xml:space="preserve">e </w:t>
      </w:r>
      <w:r w:rsidRPr="00941DEF">
        <w:rPr>
          <w:rFonts w:cs="Arial"/>
          <w:lang w:val="en-CA"/>
        </w:rPr>
        <w:t xml:space="preserve">8% of all jobs. </w:t>
      </w:r>
      <w:r w:rsidR="004949B4">
        <w:rPr>
          <w:rFonts w:cs="Arial"/>
          <w:lang w:val="en-CA"/>
        </w:rPr>
        <w:t xml:space="preserve">While Montreal has already attracted the key international giants (Google, Facebook, Microsoft), it could do a better job creating more links between these firms and the purely local small firms and start-ups to further integrate these giants into the fabric of the cluster and initiate technological spillovers. Montreal could also continue to attract more international AI firms to locate in the local cluster. </w:t>
      </w:r>
    </w:p>
    <w:p w14:paraId="6E325710" w14:textId="77777777" w:rsidR="008633C6" w:rsidRDefault="008633C6" w:rsidP="001E4412">
      <w:pPr>
        <w:jc w:val="both"/>
        <w:rPr>
          <w:rFonts w:cs="Arial"/>
          <w:lang w:val="en-CA"/>
        </w:rPr>
      </w:pPr>
    </w:p>
    <w:p w14:paraId="0497E65F" w14:textId="1D1CF17F" w:rsidR="004949B4" w:rsidRDefault="004949B4" w:rsidP="001E4412">
      <w:pPr>
        <w:jc w:val="both"/>
        <w:rPr>
          <w:rFonts w:cs="Arial"/>
          <w:lang w:val="en-CA"/>
        </w:rPr>
      </w:pPr>
      <w:r>
        <w:rPr>
          <w:rFonts w:cs="Arial"/>
          <w:lang w:val="en-CA"/>
        </w:rPr>
        <w:t xml:space="preserve">Additionally, while international business seem to be already quite represented in Montreal’s AI cluster, internationalization of local firms to other perspective AI hubs and competitive foreign markets with strong AI seems to be quite a challenge. </w:t>
      </w:r>
      <w:r w:rsidR="00F6081D" w:rsidRPr="00F6081D">
        <w:rPr>
          <w:rFonts w:cs="Arial"/>
          <w:lang w:val="en-CA"/>
        </w:rPr>
        <w:t>While Element AI has been successful in its internationalization, other firms have considerable</w:t>
      </w:r>
      <w:r w:rsidR="00F6081D">
        <w:rPr>
          <w:rFonts w:cs="Arial"/>
          <w:lang w:val="en-CA"/>
        </w:rPr>
        <w:t xml:space="preserve"> </w:t>
      </w:r>
      <w:r>
        <w:rPr>
          <w:rFonts w:cs="Arial"/>
          <w:lang w:val="en-CA"/>
        </w:rPr>
        <w:t xml:space="preserve">difficulties exploring foreign markets due to the lack of resources, but also the lack of appropriate support programs. </w:t>
      </w:r>
    </w:p>
    <w:p w14:paraId="2266274C" w14:textId="77777777" w:rsidR="00096F17" w:rsidRDefault="00096F17" w:rsidP="001E4412">
      <w:pPr>
        <w:jc w:val="both"/>
        <w:rPr>
          <w:rFonts w:cs="Arial"/>
          <w:lang w:val="en-CA"/>
        </w:rPr>
      </w:pPr>
    </w:p>
    <w:p w14:paraId="43FE6228" w14:textId="1A613754" w:rsidR="00096F17" w:rsidRDefault="00096F17" w:rsidP="001E4412">
      <w:pPr>
        <w:jc w:val="both"/>
        <w:rPr>
          <w:rFonts w:cs="Arial"/>
          <w:lang w:val="en-CA"/>
        </w:rPr>
      </w:pPr>
      <w:r>
        <w:rPr>
          <w:rFonts w:cs="Arial"/>
          <w:lang w:val="en-CA"/>
        </w:rPr>
        <w:t xml:space="preserve">Another important challenge is the development of general connections with other hubs in terms of joint events, conferences, etc. </w:t>
      </w:r>
      <w:r w:rsidR="00EB1004">
        <w:rPr>
          <w:rFonts w:cs="Arial"/>
          <w:lang w:val="en-CA"/>
        </w:rPr>
        <w:t>I</w:t>
      </w:r>
      <w:r>
        <w:rPr>
          <w:rFonts w:cs="Arial"/>
          <w:lang w:val="en-CA"/>
        </w:rPr>
        <w:t>n 2018</w:t>
      </w:r>
      <w:r w:rsidR="00EB1004">
        <w:rPr>
          <w:rFonts w:cs="Arial"/>
          <w:lang w:val="en-CA"/>
        </w:rPr>
        <w:t>,</w:t>
      </w:r>
      <w:r>
        <w:rPr>
          <w:rFonts w:cs="Arial"/>
          <w:lang w:val="en-CA"/>
        </w:rPr>
        <w:t xml:space="preserve"> Montreal hosted </w:t>
      </w:r>
      <w:proofErr w:type="spellStart"/>
      <w:r>
        <w:rPr>
          <w:rFonts w:cs="Arial"/>
          <w:lang w:val="en-CA"/>
        </w:rPr>
        <w:t>Neur</w:t>
      </w:r>
      <w:r w:rsidR="00F6081D">
        <w:rPr>
          <w:rFonts w:cs="Arial"/>
          <w:lang w:val="en-CA"/>
        </w:rPr>
        <w:t>IPS</w:t>
      </w:r>
      <w:proofErr w:type="spellEnd"/>
      <w:r>
        <w:rPr>
          <w:rFonts w:cs="Arial"/>
          <w:lang w:val="en-CA"/>
        </w:rPr>
        <w:t>, the largest and the most prestigious conference in AI</w:t>
      </w:r>
      <w:r w:rsidR="00EB1004">
        <w:rPr>
          <w:rFonts w:cs="Arial"/>
          <w:lang w:val="en-CA"/>
        </w:rPr>
        <w:t>.</w:t>
      </w:r>
      <w:r>
        <w:rPr>
          <w:rFonts w:cs="Arial"/>
          <w:lang w:val="en-CA"/>
        </w:rPr>
        <w:t xml:space="preserve"> </w:t>
      </w:r>
      <w:r w:rsidR="00EB1004">
        <w:rPr>
          <w:rFonts w:cs="Arial"/>
          <w:lang w:val="en-CA"/>
        </w:rPr>
        <w:t>O</w:t>
      </w:r>
      <w:r>
        <w:rPr>
          <w:rFonts w:cs="Arial"/>
          <w:lang w:val="en-CA"/>
        </w:rPr>
        <w:t>ver 10</w:t>
      </w:r>
      <w:r w:rsidR="00EB1004">
        <w:rPr>
          <w:rFonts w:cs="Arial"/>
          <w:lang w:val="en-CA"/>
        </w:rPr>
        <w:t> </w:t>
      </w:r>
      <w:r>
        <w:rPr>
          <w:rFonts w:cs="Arial"/>
          <w:lang w:val="en-CA"/>
        </w:rPr>
        <w:t>000 AI researchers came to Montreal to present their work and explore collaboration opportunities. Montreal also</w:t>
      </w:r>
      <w:r w:rsidR="00EB1004">
        <w:rPr>
          <w:rFonts w:cs="Arial"/>
          <w:lang w:val="en-CA"/>
        </w:rPr>
        <w:t xml:space="preserve"> has</w:t>
      </w:r>
      <w:r>
        <w:rPr>
          <w:rFonts w:cs="Arial"/>
          <w:lang w:val="en-CA"/>
        </w:rPr>
        <w:t xml:space="preserve"> a num</w:t>
      </w:r>
      <w:r w:rsidR="0074188B">
        <w:rPr>
          <w:rFonts w:cs="Arial"/>
          <w:lang w:val="en-CA"/>
        </w:rPr>
        <w:t>ber of local conferences, forums and hackathons.</w:t>
      </w:r>
      <w:r w:rsidR="00597972">
        <w:rPr>
          <w:rStyle w:val="Appelnotedebasdep"/>
          <w:rFonts w:cs="Arial"/>
          <w:lang w:val="en-CA"/>
        </w:rPr>
        <w:footnoteReference w:id="13"/>
      </w:r>
      <w:r w:rsidR="0074188B">
        <w:rPr>
          <w:rFonts w:cs="Arial"/>
          <w:lang w:val="en-CA"/>
        </w:rPr>
        <w:t xml:space="preserve"> At the same time, more effort could be directed towards the internationali</w:t>
      </w:r>
      <w:r w:rsidR="00F6081D">
        <w:rPr>
          <w:rFonts w:cs="Arial"/>
          <w:lang w:val="en-CA"/>
        </w:rPr>
        <w:t>z</w:t>
      </w:r>
      <w:r w:rsidR="0074188B">
        <w:rPr>
          <w:rFonts w:cs="Arial"/>
          <w:lang w:val="en-CA"/>
        </w:rPr>
        <w:t xml:space="preserve">ation and popularization of the AI hub. </w:t>
      </w:r>
    </w:p>
    <w:p w14:paraId="101215AF" w14:textId="77777777" w:rsidR="005E6709" w:rsidRDefault="005E6709" w:rsidP="001E4412">
      <w:pPr>
        <w:jc w:val="both"/>
        <w:rPr>
          <w:rFonts w:cs="Arial"/>
          <w:lang w:val="en-CA"/>
        </w:rPr>
      </w:pPr>
    </w:p>
    <w:p w14:paraId="7D7ECB5B" w14:textId="1E944AC3" w:rsidR="006C1675" w:rsidRDefault="00233D55" w:rsidP="00EB6158">
      <w:pPr>
        <w:jc w:val="both"/>
        <w:rPr>
          <w:rFonts w:ascii="Times New Roman" w:hAnsi="Times New Roman" w:cs="Times New Roman"/>
          <w:lang w:val="en-CA"/>
        </w:rPr>
      </w:pPr>
      <w:r>
        <w:rPr>
          <w:rFonts w:ascii="Times New Roman" w:hAnsi="Times New Roman" w:cs="Times New Roman"/>
          <w:lang w:val="en-CA"/>
        </w:rPr>
        <w:t>As an example from creative industries</w:t>
      </w:r>
      <w:r w:rsidR="00EB1004">
        <w:rPr>
          <w:rFonts w:ascii="Times New Roman" w:hAnsi="Times New Roman" w:cs="Times New Roman"/>
          <w:lang w:val="en-CA"/>
        </w:rPr>
        <w:t>,</w:t>
      </w:r>
      <w:r w:rsidR="006C1675">
        <w:rPr>
          <w:rStyle w:val="Appelnotedebasdep"/>
          <w:rFonts w:ascii="Times New Roman" w:hAnsi="Times New Roman" w:cs="Times New Roman"/>
          <w:lang w:val="en-CA"/>
        </w:rPr>
        <w:footnoteReference w:id="14"/>
      </w:r>
      <w:r>
        <w:rPr>
          <w:rFonts w:ascii="Times New Roman" w:hAnsi="Times New Roman" w:cs="Times New Roman"/>
          <w:lang w:val="en-CA"/>
        </w:rPr>
        <w:t xml:space="preserve"> i</w:t>
      </w:r>
      <w:r w:rsidR="00B66D00" w:rsidRPr="00941DEF">
        <w:rPr>
          <w:rFonts w:ascii="Times New Roman" w:hAnsi="Times New Roman" w:cs="Times New Roman"/>
          <w:lang w:val="en-CA"/>
        </w:rPr>
        <w:t xml:space="preserve">n 2002, the city started to develop a vision to position Montreal as one of the best cities </w:t>
      </w:r>
      <w:r w:rsidR="009557CF">
        <w:rPr>
          <w:rFonts w:ascii="Times New Roman" w:hAnsi="Times New Roman" w:cs="Times New Roman"/>
          <w:lang w:val="en-CA"/>
        </w:rPr>
        <w:t>in</w:t>
      </w:r>
      <w:r w:rsidR="00B66D00" w:rsidRPr="00941DEF">
        <w:rPr>
          <w:rFonts w:ascii="Times New Roman" w:hAnsi="Times New Roman" w:cs="Times New Roman"/>
          <w:lang w:val="en-CA"/>
        </w:rPr>
        <w:t xml:space="preserve"> North America</w:t>
      </w:r>
      <w:r>
        <w:rPr>
          <w:rFonts w:ascii="Times New Roman" w:hAnsi="Times New Roman" w:cs="Times New Roman"/>
          <w:lang w:val="en-CA"/>
        </w:rPr>
        <w:t xml:space="preserve"> and </w:t>
      </w:r>
      <w:r w:rsidR="00B66D00" w:rsidRPr="00941DEF">
        <w:rPr>
          <w:rFonts w:ascii="Times New Roman" w:hAnsi="Times New Roman" w:cs="Times New Roman"/>
          <w:lang w:val="en-CA"/>
        </w:rPr>
        <w:t>developed a</w:t>
      </w:r>
      <w:r w:rsidR="00F6081D">
        <w:rPr>
          <w:rFonts w:ascii="Times New Roman" w:hAnsi="Times New Roman" w:cs="Times New Roman"/>
          <w:lang w:val="en-CA"/>
        </w:rPr>
        <w:t xml:space="preserve"> comprehensive</w:t>
      </w:r>
      <w:r w:rsidR="00B66D00" w:rsidRPr="00941DEF">
        <w:rPr>
          <w:rFonts w:ascii="Times New Roman" w:hAnsi="Times New Roman" w:cs="Times New Roman"/>
          <w:lang w:val="en-CA"/>
        </w:rPr>
        <w:t xml:space="preserve"> strategy where culture, research, technology, economy and k</w:t>
      </w:r>
      <w:r>
        <w:rPr>
          <w:rFonts w:ascii="Times New Roman" w:hAnsi="Times New Roman" w:cs="Times New Roman"/>
          <w:lang w:val="en-CA"/>
        </w:rPr>
        <w:t xml:space="preserve">nowledge would work together to make </w:t>
      </w:r>
      <w:r w:rsidR="00B66D00" w:rsidRPr="00941DEF">
        <w:rPr>
          <w:rFonts w:ascii="Times New Roman" w:hAnsi="Times New Roman" w:cs="Times New Roman"/>
          <w:lang w:val="en-CA"/>
        </w:rPr>
        <w:t xml:space="preserve">Montreal one of the most attractive cities in the world </w:t>
      </w:r>
      <w:r w:rsidR="00B66D00" w:rsidRPr="00941DEF">
        <w:rPr>
          <w:rFonts w:ascii="Times New Roman" w:hAnsi="Times New Roman" w:cs="Times New Roman"/>
          <w:lang w:val="en-CA"/>
        </w:rPr>
        <w:fldChar w:fldCharType="begin"/>
      </w:r>
      <w:r w:rsidR="00B66D00" w:rsidRPr="00941DEF">
        <w:rPr>
          <w:rFonts w:ascii="Times New Roman" w:hAnsi="Times New Roman" w:cs="Times New Roman"/>
          <w:lang w:val="en-CA"/>
        </w:rPr>
        <w:instrText xml:space="preserve"> ADDIN EN.CITE &lt;EndNote&gt;&lt;Cite&gt;&lt;Author&gt;Montréal International&lt;/Author&gt;&lt;Year&gt;2005&lt;/Year&gt;&lt;RecNum&gt;322&lt;/RecNum&gt;&lt;DisplayText&gt;(Montréal International, 2005)&lt;/DisplayText&gt;&lt;record&gt;&lt;rec-number&gt;322&lt;/rec-number&gt;&lt;foreign-keys&gt;&lt;key app="EN" db-id="da5s0dezn2wtxkev5r8xdpacdx9rpdadpzrr" timestamp="1516733486"&gt;322&lt;/key&gt;&lt;/foreign-keys&gt;&lt;ref-type name="Report"&gt;27&lt;/ref-type&gt;&lt;contributors&gt;&lt;authors&gt;&lt;author&gt;Montréal International,&lt;/author&gt;&lt;/authors&gt;&lt;/contributors&gt;&lt;titles&gt;&lt;title&gt;MONTRÉAL POUR UNE DÉSIGNATION VILLE UNESCO DE DESIGN&lt;/title&gt;&lt;/titles&gt;&lt;dates&gt;&lt;year&gt;2005&lt;/year&gt;&lt;/dates&gt;&lt;pub-location&gt;Montréal&lt;/pub-location&gt;&lt;publisher&gt;Ville de Montréal&lt;/publisher&gt;&lt;urls&gt;&lt;related-urls&gt;&lt;url&gt;https://designmontreal.com/sites/designmontreal.com/files/publications/mtl_unesco_francais.pdf&lt;/url&gt;&lt;/related-urls&gt;&lt;/urls&gt;&lt;/record&gt;&lt;/Cite&gt;&lt;/EndNote&gt;</w:instrText>
      </w:r>
      <w:r w:rsidR="00B66D00" w:rsidRPr="00941DEF">
        <w:rPr>
          <w:rFonts w:ascii="Times New Roman" w:hAnsi="Times New Roman" w:cs="Times New Roman"/>
          <w:lang w:val="en-CA"/>
        </w:rPr>
        <w:fldChar w:fldCharType="separate"/>
      </w:r>
      <w:r w:rsidR="00B66D00" w:rsidRPr="00941DEF">
        <w:rPr>
          <w:rFonts w:ascii="Times New Roman" w:hAnsi="Times New Roman" w:cs="Times New Roman"/>
          <w:noProof/>
          <w:lang w:val="en-CA"/>
        </w:rPr>
        <w:t>(Montréal International, 2005)</w:t>
      </w:r>
      <w:r w:rsidR="00B66D00" w:rsidRPr="00941DEF">
        <w:rPr>
          <w:rFonts w:ascii="Times New Roman" w:hAnsi="Times New Roman" w:cs="Times New Roman"/>
          <w:lang w:val="en-CA"/>
        </w:rPr>
        <w:fldChar w:fldCharType="end"/>
      </w:r>
      <w:r w:rsidR="00B66D00" w:rsidRPr="00941DEF">
        <w:rPr>
          <w:rFonts w:ascii="Times New Roman" w:hAnsi="Times New Roman" w:cs="Times New Roman"/>
          <w:lang w:val="en-CA"/>
        </w:rPr>
        <w:t xml:space="preserve">.  </w:t>
      </w:r>
    </w:p>
    <w:p w14:paraId="5F0A979F" w14:textId="77777777" w:rsidR="00EB1004" w:rsidRDefault="00EB1004" w:rsidP="00EB6158">
      <w:pPr>
        <w:jc w:val="both"/>
        <w:rPr>
          <w:rFonts w:ascii="Times New Roman" w:hAnsi="Times New Roman" w:cs="Times New Roman"/>
          <w:lang w:val="en-CA"/>
        </w:rPr>
      </w:pPr>
    </w:p>
    <w:p w14:paraId="6FE1A1E6" w14:textId="3A04EBFD" w:rsidR="006C1675" w:rsidRPr="006C1675" w:rsidRDefault="00B274B1" w:rsidP="006C1675">
      <w:pPr>
        <w:jc w:val="center"/>
        <w:rPr>
          <w:rFonts w:ascii="Times New Roman" w:hAnsi="Times New Roman" w:cs="Times New Roman"/>
          <w:i/>
          <w:lang w:val="en-CA"/>
        </w:rPr>
      </w:pPr>
      <w:r w:rsidRPr="006C1675">
        <w:rPr>
          <w:rFonts w:ascii="Times New Roman" w:hAnsi="Times New Roman" w:cs="Times New Roman"/>
          <w:i/>
        </w:rPr>
        <w:lastRenderedPageBreak/>
        <w:t>“</w:t>
      </w:r>
      <w:r w:rsidRPr="006C1675">
        <w:rPr>
          <w:rFonts w:ascii="Times New Roman" w:hAnsi="Times New Roman" w:cs="Times New Roman"/>
          <w:i/>
          <w:lang w:val="en-CA"/>
        </w:rPr>
        <w:t>I</w:t>
      </w:r>
      <w:r w:rsidR="00B66D00" w:rsidRPr="006C1675">
        <w:rPr>
          <w:rFonts w:ascii="Times New Roman" w:hAnsi="Times New Roman" w:cs="Times New Roman"/>
          <w:i/>
          <w:lang w:val="en-CA"/>
        </w:rPr>
        <w:t>n June 2006, Montr</w:t>
      </w:r>
      <w:r w:rsidR="00F83B93" w:rsidRPr="006C1675">
        <w:rPr>
          <w:rFonts w:ascii="Times New Roman" w:hAnsi="Times New Roman" w:cs="Times New Roman"/>
          <w:i/>
          <w:lang w:val="en-CA"/>
        </w:rPr>
        <w:t>e</w:t>
      </w:r>
      <w:r w:rsidR="00B66D00" w:rsidRPr="006C1675">
        <w:rPr>
          <w:rFonts w:ascii="Times New Roman" w:hAnsi="Times New Roman" w:cs="Times New Roman"/>
          <w:i/>
          <w:lang w:val="en-CA"/>
        </w:rPr>
        <w:t>al was officially designated a UNESCO City of Design, joining the UNESCO Creative Cities Network.</w:t>
      </w:r>
      <w:r w:rsidRPr="006C1675">
        <w:rPr>
          <w:rFonts w:ascii="Times New Roman" w:hAnsi="Times New Roman" w:cs="Times New Roman"/>
          <w:i/>
          <w:lang w:val="en-CA"/>
        </w:rPr>
        <w:t xml:space="preserve"> I</w:t>
      </w:r>
      <w:r w:rsidR="00B66D00" w:rsidRPr="006C1675">
        <w:rPr>
          <w:rFonts w:ascii="Times New Roman" w:hAnsi="Times New Roman" w:cs="Times New Roman"/>
          <w:i/>
          <w:lang w:val="en-CA"/>
        </w:rPr>
        <w:t xml:space="preserve">n </w:t>
      </w:r>
      <w:r w:rsidR="00233D55" w:rsidRPr="006C1675">
        <w:rPr>
          <w:rFonts w:ascii="Times New Roman" w:hAnsi="Times New Roman" w:cs="Times New Roman"/>
          <w:i/>
          <w:lang w:val="en-CA"/>
        </w:rPr>
        <w:t xml:space="preserve">giving </w:t>
      </w:r>
      <w:r w:rsidR="00B66D00" w:rsidRPr="006C1675">
        <w:rPr>
          <w:rFonts w:ascii="Times New Roman" w:hAnsi="Times New Roman" w:cs="Times New Roman"/>
          <w:i/>
          <w:lang w:val="en-CA"/>
        </w:rPr>
        <w:t>Montr</w:t>
      </w:r>
      <w:r w:rsidR="00F83B93" w:rsidRPr="006C1675">
        <w:rPr>
          <w:rFonts w:ascii="Times New Roman" w:hAnsi="Times New Roman" w:cs="Times New Roman"/>
          <w:i/>
          <w:lang w:val="en-CA"/>
        </w:rPr>
        <w:t>e</w:t>
      </w:r>
      <w:r w:rsidR="00B66D00" w:rsidRPr="006C1675">
        <w:rPr>
          <w:rFonts w:ascii="Times New Roman" w:hAnsi="Times New Roman" w:cs="Times New Roman"/>
          <w:i/>
          <w:lang w:val="en-CA"/>
        </w:rPr>
        <w:t xml:space="preserve">al this title, UNESCO acknowledged the city’s creative </w:t>
      </w:r>
      <w:r w:rsidR="00233D55" w:rsidRPr="006C1675">
        <w:rPr>
          <w:rFonts w:ascii="Times New Roman" w:hAnsi="Times New Roman" w:cs="Times New Roman"/>
          <w:i/>
          <w:lang w:val="en-CA"/>
        </w:rPr>
        <w:t xml:space="preserve">and technological </w:t>
      </w:r>
      <w:r w:rsidR="00B66D00" w:rsidRPr="006C1675">
        <w:rPr>
          <w:rFonts w:ascii="Times New Roman" w:hAnsi="Times New Roman" w:cs="Times New Roman"/>
          <w:i/>
          <w:lang w:val="en-CA"/>
        </w:rPr>
        <w:t xml:space="preserve">potential in the design disciplines, based on the strong </w:t>
      </w:r>
      <w:r w:rsidR="00233D55" w:rsidRPr="006C1675">
        <w:rPr>
          <w:rFonts w:ascii="Times New Roman" w:hAnsi="Times New Roman" w:cs="Times New Roman"/>
          <w:i/>
          <w:lang w:val="en-CA"/>
        </w:rPr>
        <w:t xml:space="preserve">local </w:t>
      </w:r>
      <w:r w:rsidR="00B66D00" w:rsidRPr="006C1675">
        <w:rPr>
          <w:rFonts w:ascii="Times New Roman" w:hAnsi="Times New Roman" w:cs="Times New Roman"/>
          <w:i/>
          <w:lang w:val="en-CA"/>
        </w:rPr>
        <w:t>concentration of talent as well as the commitment and determination of the Ville de Montréal,</w:t>
      </w:r>
      <w:r w:rsidR="00233D55" w:rsidRPr="006C1675">
        <w:rPr>
          <w:rFonts w:ascii="Times New Roman" w:hAnsi="Times New Roman" w:cs="Times New Roman"/>
          <w:i/>
          <w:lang w:val="en-CA"/>
        </w:rPr>
        <w:t xml:space="preserve"> different </w:t>
      </w:r>
      <w:r w:rsidR="00B66D00" w:rsidRPr="006C1675">
        <w:rPr>
          <w:rFonts w:ascii="Times New Roman" w:hAnsi="Times New Roman" w:cs="Times New Roman"/>
          <w:i/>
          <w:lang w:val="en-CA"/>
        </w:rPr>
        <w:t>levels of government</w:t>
      </w:r>
      <w:r w:rsidR="00233D55" w:rsidRPr="006C1675">
        <w:rPr>
          <w:rFonts w:ascii="Times New Roman" w:hAnsi="Times New Roman" w:cs="Times New Roman"/>
          <w:i/>
          <w:lang w:val="en-CA"/>
        </w:rPr>
        <w:t xml:space="preserve">, private firms </w:t>
      </w:r>
      <w:r w:rsidR="00B66D00" w:rsidRPr="006C1675">
        <w:rPr>
          <w:rFonts w:ascii="Times New Roman" w:hAnsi="Times New Roman" w:cs="Times New Roman"/>
          <w:i/>
          <w:lang w:val="en-CA"/>
        </w:rPr>
        <w:t xml:space="preserve">and civil society to build on those strengths for the purpose of enhancing </w:t>
      </w:r>
      <w:proofErr w:type="spellStart"/>
      <w:r w:rsidR="00B66D00" w:rsidRPr="006C1675">
        <w:rPr>
          <w:rFonts w:ascii="Times New Roman" w:hAnsi="Times New Roman" w:cs="Times New Roman"/>
          <w:i/>
          <w:lang w:val="en-CA"/>
        </w:rPr>
        <w:t>Montrealers</w:t>
      </w:r>
      <w:proofErr w:type="spellEnd"/>
      <w:r w:rsidR="00B66D00" w:rsidRPr="006C1675">
        <w:rPr>
          <w:rFonts w:ascii="Times New Roman" w:hAnsi="Times New Roman" w:cs="Times New Roman"/>
          <w:i/>
          <w:lang w:val="en-CA"/>
        </w:rPr>
        <w:t>’ quality of life.”</w:t>
      </w:r>
      <w:r w:rsidR="00B66D00" w:rsidRPr="006C1675">
        <w:rPr>
          <w:rStyle w:val="Appelnotedebasdep"/>
          <w:rFonts w:ascii="Times New Roman" w:hAnsi="Times New Roman" w:cs="Times New Roman"/>
          <w:i/>
          <w:lang w:val="en-CA"/>
        </w:rPr>
        <w:footnoteReference w:id="15"/>
      </w:r>
    </w:p>
    <w:p w14:paraId="12A921B5" w14:textId="77777777" w:rsidR="006C1675" w:rsidRDefault="006C1675" w:rsidP="00EB6158">
      <w:pPr>
        <w:jc w:val="both"/>
        <w:rPr>
          <w:rFonts w:ascii="Times New Roman" w:hAnsi="Times New Roman" w:cs="Times New Roman"/>
          <w:lang w:val="en-CA"/>
        </w:rPr>
      </w:pPr>
    </w:p>
    <w:p w14:paraId="2AD0771B" w14:textId="133CDF2D" w:rsidR="00B66D00" w:rsidRDefault="008C7FA7" w:rsidP="00EB6158">
      <w:pPr>
        <w:jc w:val="both"/>
        <w:rPr>
          <w:rFonts w:cs="Arial"/>
          <w:lang w:val="en-CA"/>
        </w:rPr>
      </w:pPr>
      <w:r>
        <w:rPr>
          <w:rFonts w:cs="Arial"/>
          <w:lang w:val="en-CA"/>
        </w:rPr>
        <w:t xml:space="preserve">Montreal </w:t>
      </w:r>
      <w:r w:rsidR="006C1675">
        <w:rPr>
          <w:rFonts w:cs="Arial"/>
          <w:lang w:val="en-CA"/>
        </w:rPr>
        <w:t xml:space="preserve">actively participates </w:t>
      </w:r>
      <w:r w:rsidR="00B66D00" w:rsidRPr="00941DEF">
        <w:rPr>
          <w:rFonts w:cs="Arial"/>
          <w:lang w:val="en-CA"/>
        </w:rPr>
        <w:t xml:space="preserve">in many international cooperation activities with other cities </w:t>
      </w:r>
      <w:r w:rsidR="00CA72C4">
        <w:rPr>
          <w:rFonts w:cs="Arial"/>
          <w:lang w:val="en-CA"/>
        </w:rPr>
        <w:t>in the field of design and creativity,</w:t>
      </w:r>
      <w:r w:rsidR="00B66D00" w:rsidRPr="00941DEF">
        <w:rPr>
          <w:rFonts w:cs="Arial"/>
          <w:lang w:val="en-CA"/>
        </w:rPr>
        <w:t xml:space="preserve"> sustainable urban development and cultural outreach. These activities </w:t>
      </w:r>
      <w:r w:rsidR="00CA72C4">
        <w:rPr>
          <w:rFonts w:cs="Arial"/>
          <w:lang w:val="en-CA"/>
        </w:rPr>
        <w:t>help Montreal demonstrate its</w:t>
      </w:r>
      <w:r w:rsidR="00B66D00" w:rsidRPr="00941DEF">
        <w:rPr>
          <w:rFonts w:cs="Arial"/>
          <w:lang w:val="en-CA"/>
        </w:rPr>
        <w:t xml:space="preserve"> latest innovations and offer</w:t>
      </w:r>
      <w:r w:rsidR="006C1675">
        <w:rPr>
          <w:rFonts w:cs="Arial"/>
          <w:lang w:val="en-CA"/>
        </w:rPr>
        <w:t xml:space="preserve"> its firms access to new markets. Figure 3 </w:t>
      </w:r>
      <w:r w:rsidR="00717822">
        <w:rPr>
          <w:rFonts w:cs="Arial"/>
          <w:lang w:val="en-CA"/>
        </w:rPr>
        <w:t xml:space="preserve">below </w:t>
      </w:r>
      <w:r w:rsidR="00B66D00" w:rsidRPr="00941DEF">
        <w:rPr>
          <w:rFonts w:cs="Arial"/>
          <w:lang w:val="en-CA"/>
        </w:rPr>
        <w:t xml:space="preserve">shows the network of international cooperation of the city of Montreal </w:t>
      </w:r>
      <w:r w:rsidR="00B66D00" w:rsidRPr="00941DEF">
        <w:rPr>
          <w:rFonts w:cs="Arial"/>
          <w:lang w:val="en-CA"/>
        </w:rPr>
        <w:fldChar w:fldCharType="begin"/>
      </w:r>
      <w:r w:rsidR="00B66D00" w:rsidRPr="00941DEF">
        <w:rPr>
          <w:rFonts w:cs="Arial"/>
          <w:lang w:val="en-CA"/>
        </w:rPr>
        <w:instrText xml:space="preserve"> ADDIN EN.CITE &lt;EndNote&gt;&lt;Cite&gt;&lt;Author&gt;Montréal UNESCO City of Design&lt;/Author&gt;&lt;Year&gt;2016&lt;/Year&gt;&lt;RecNum&gt;321&lt;/RecNum&gt;&lt;Pages&gt;1`, 10&lt;/Pages&gt;&lt;DisplayText&gt;(Montréal UNESCO City of Design, 2016, pp. 1, 10)&lt;/DisplayText&gt;&lt;record&gt;&lt;rec-number&gt;321&lt;/rec-number&gt;&lt;foreign-keys&gt;&lt;key app="EN" db-id="da5s0dezn2wtxkev5r8xdpacdx9rpdadpzrr" timestamp="1516732948"&gt;321&lt;/key&gt;&lt;/foreign-keys&gt;&lt;ref-type name="Report"&gt;27&lt;/ref-type&gt;&lt;contributors&gt;&lt;authors&gt;&lt;author&gt;Montréal UNESCO City of Design, &lt;/author&gt;&lt;/authors&gt;&lt;/contributors&gt;&lt;titles&gt;&lt;title&gt;2012–2015 REPORT / MONTRÉAL UNESCO CITY OF DESIGN&lt;/title&gt;&lt;/titles&gt;&lt;dates&gt;&lt;year&gt;2016&lt;/year&gt;&lt;/dates&gt;&lt;pub-location&gt;Montréal&lt;/pub-location&gt;&lt;publisher&gt;UNESCO&lt;/publisher&gt;&lt;urls&gt;&lt;related-urls&gt;&lt;url&gt;https://en.unesco.org/creative-cities/sites/creative-cities/files/RAPP_1215_MTL_Unesco_Design_en_siteunesco.pdf&lt;/url&gt;&lt;/related-urls&gt;&lt;/urls&gt;&lt;/record&gt;&lt;/Cite&gt;&lt;/EndNote&gt;</w:instrText>
      </w:r>
      <w:r w:rsidR="00B66D00" w:rsidRPr="00941DEF">
        <w:rPr>
          <w:rFonts w:cs="Arial"/>
          <w:lang w:val="en-CA"/>
        </w:rPr>
        <w:fldChar w:fldCharType="separate"/>
      </w:r>
      <w:r w:rsidR="00B66D00" w:rsidRPr="00941DEF">
        <w:rPr>
          <w:rFonts w:cs="Arial"/>
          <w:noProof/>
          <w:lang w:val="en-CA"/>
        </w:rPr>
        <w:t>(Montréal UNESCO City of Design, 2016, pp. 1, 10)</w:t>
      </w:r>
      <w:r w:rsidR="00B66D00" w:rsidRPr="00941DEF">
        <w:rPr>
          <w:rFonts w:cs="Arial"/>
          <w:lang w:val="en-CA"/>
        </w:rPr>
        <w:fldChar w:fldCharType="end"/>
      </w:r>
      <w:r w:rsidR="00B66D00" w:rsidRPr="00941DEF">
        <w:rPr>
          <w:rFonts w:cs="Arial"/>
          <w:lang w:val="en-CA"/>
        </w:rPr>
        <w:t>.</w:t>
      </w:r>
    </w:p>
    <w:p w14:paraId="75664920" w14:textId="77777777" w:rsidR="00944507" w:rsidRPr="00941DEF" w:rsidRDefault="00944507" w:rsidP="00EB6158">
      <w:pPr>
        <w:jc w:val="both"/>
        <w:rPr>
          <w:rFonts w:cs="Arial"/>
          <w:lang w:val="en-CA"/>
        </w:rPr>
      </w:pPr>
    </w:p>
    <w:p w14:paraId="1A7603F4" w14:textId="77777777" w:rsidR="00B66D00" w:rsidRPr="00941DEF" w:rsidRDefault="00B66D00" w:rsidP="00717822">
      <w:pPr>
        <w:keepNext/>
        <w:spacing w:line="360" w:lineRule="auto"/>
        <w:jc w:val="center"/>
        <w:rPr>
          <w:lang w:val="en-CA"/>
        </w:rPr>
      </w:pPr>
      <w:r w:rsidRPr="00941DEF">
        <w:rPr>
          <w:rFonts w:ascii="Arial" w:hAnsi="Arial" w:cs="Arial"/>
          <w:noProof/>
          <w:lang w:val="fr-CA" w:eastAsia="fr-CA"/>
        </w:rPr>
        <w:drawing>
          <wp:inline distT="0" distB="0" distL="0" distR="0" wp14:anchorId="326F9975" wp14:editId="7E5EE595">
            <wp:extent cx="4890135" cy="319273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png"/>
                    <pic:cNvPicPr/>
                  </pic:nvPicPr>
                  <pic:blipFill rotWithShape="1">
                    <a:blip r:embed="rId11" cstate="print">
                      <a:extLst>
                        <a:ext uri="{28A0092B-C50C-407E-A947-70E740481C1C}">
                          <a14:useLocalDpi xmlns:a14="http://schemas.microsoft.com/office/drawing/2010/main" val="0"/>
                        </a:ext>
                      </a:extLst>
                    </a:blip>
                    <a:srcRect l="490" t="500" r="484" b="702"/>
                    <a:stretch/>
                  </pic:blipFill>
                  <pic:spPr bwMode="auto">
                    <a:xfrm>
                      <a:off x="0" y="0"/>
                      <a:ext cx="4910943" cy="3206317"/>
                    </a:xfrm>
                    <a:prstGeom prst="rect">
                      <a:avLst/>
                    </a:prstGeom>
                    <a:ln>
                      <a:noFill/>
                    </a:ln>
                    <a:extLst>
                      <a:ext uri="{53640926-AAD7-44D8-BBD7-CCE9431645EC}">
                        <a14:shadowObscured xmlns:a14="http://schemas.microsoft.com/office/drawing/2010/main"/>
                      </a:ext>
                    </a:extLst>
                  </pic:spPr>
                </pic:pic>
              </a:graphicData>
            </a:graphic>
          </wp:inline>
        </w:drawing>
      </w:r>
    </w:p>
    <w:p w14:paraId="3C826382" w14:textId="158C512F" w:rsidR="00B66D00" w:rsidRPr="00941DEF" w:rsidRDefault="00B66D00" w:rsidP="00717822">
      <w:pPr>
        <w:pStyle w:val="Lgende"/>
        <w:jc w:val="center"/>
        <w:rPr>
          <w:rFonts w:ascii="Arial" w:hAnsi="Arial" w:cs="Arial"/>
          <w:lang w:val="en-CA"/>
        </w:rPr>
      </w:pPr>
      <w:r w:rsidRPr="00941DEF">
        <w:rPr>
          <w:lang w:val="en-CA"/>
        </w:rPr>
        <w:t xml:space="preserve">International Networking Co-operation </w:t>
      </w:r>
      <w:r w:rsidRPr="00941DEF">
        <w:rPr>
          <w:lang w:val="en-CA"/>
        </w:rPr>
        <w:fldChar w:fldCharType="begin"/>
      </w:r>
      <w:r w:rsidRPr="00941DEF">
        <w:rPr>
          <w:lang w:val="en-CA"/>
        </w:rPr>
        <w:instrText xml:space="preserve"> ADDIN EN.CITE &lt;EndNote&gt;&lt;Cite&gt;&lt;Author&gt;Montréal UNESCO City of Design&lt;/Author&gt;&lt;Year&gt;2016&lt;/Year&gt;&lt;RecNum&gt;321&lt;/RecNum&gt;&lt;DisplayText&gt;(Montréal UNESCO City of Design, 2016)&lt;/DisplayText&gt;&lt;record&gt;&lt;rec-number&gt;321&lt;/rec-number&gt;&lt;foreign-keys&gt;&lt;key app="EN" db-id="da5s0dezn2wtxkev5r8xdpacdx9rpdadpzrr" timestamp="1516732948"&gt;321&lt;/key&gt;&lt;/foreign-keys&gt;&lt;ref-type name="Report"&gt;27&lt;/ref-type&gt;&lt;contributors&gt;&lt;authors&gt;&lt;author&gt;Montréal UNESCO City of Design, &lt;/author&gt;&lt;/authors&gt;&lt;/contributors&gt;&lt;titles&gt;&lt;title&gt;2012–2015 REPORT / MONTRÉAL UNESCO CITY OF DESIGN&lt;/title&gt;&lt;/titles&gt;&lt;dates&gt;&lt;year&gt;2016&lt;/year&gt;&lt;/dates&gt;&lt;pub-location&gt;Montréal&lt;/pub-location&gt;&lt;publisher&gt;UNESCO&lt;/publisher&gt;&lt;urls&gt;&lt;related-urls&gt;&lt;url&gt;https://en.unesco.org/creative-cities/sites/creative-cities/files/RAPP_1215_MTL_Unesco_Design_en_siteunesco.pdf&lt;/url&gt;&lt;/related-urls&gt;&lt;/urls&gt;&lt;/record&gt;&lt;/Cite&gt;&lt;/EndNote&gt;</w:instrText>
      </w:r>
      <w:r w:rsidRPr="00941DEF">
        <w:rPr>
          <w:lang w:val="en-CA"/>
        </w:rPr>
        <w:fldChar w:fldCharType="separate"/>
      </w:r>
      <w:r w:rsidRPr="00941DEF">
        <w:rPr>
          <w:noProof/>
          <w:lang w:val="en-CA"/>
        </w:rPr>
        <w:t>(Montréal UNESCO City of Design, 2016)</w:t>
      </w:r>
      <w:r w:rsidRPr="00941DEF">
        <w:rPr>
          <w:lang w:val="en-CA"/>
        </w:rPr>
        <w:fldChar w:fldCharType="end"/>
      </w:r>
    </w:p>
    <w:p w14:paraId="7998EFDD" w14:textId="6FB31B78" w:rsidR="00DA6D50" w:rsidRPr="00196EDB" w:rsidRDefault="006C1675" w:rsidP="00CA764D">
      <w:pPr>
        <w:jc w:val="center"/>
        <w:rPr>
          <w:rFonts w:cs="Arial"/>
          <w:i/>
          <w:sz w:val="20"/>
          <w:szCs w:val="20"/>
          <w:lang w:val="en-CA"/>
        </w:rPr>
      </w:pPr>
      <w:r w:rsidRPr="00196EDB">
        <w:rPr>
          <w:rFonts w:cs="Arial"/>
          <w:b/>
          <w:i/>
          <w:sz w:val="20"/>
          <w:szCs w:val="20"/>
          <w:lang w:val="en-CA"/>
        </w:rPr>
        <w:t xml:space="preserve">Figure 3: </w:t>
      </w:r>
      <w:r w:rsidR="00CA764D" w:rsidRPr="00196EDB">
        <w:rPr>
          <w:rFonts w:cs="Arial"/>
          <w:i/>
          <w:sz w:val="20"/>
          <w:szCs w:val="20"/>
          <w:lang w:val="en-CA"/>
        </w:rPr>
        <w:t>Montreal’s international cooperation in creative industries</w:t>
      </w:r>
    </w:p>
    <w:p w14:paraId="1014867E" w14:textId="77777777" w:rsidR="006C1675" w:rsidRDefault="006C1675" w:rsidP="008B1B3E">
      <w:pPr>
        <w:jc w:val="both"/>
        <w:rPr>
          <w:rFonts w:cs="Arial"/>
          <w:lang w:val="en-CA"/>
        </w:rPr>
      </w:pPr>
    </w:p>
    <w:p w14:paraId="21C1D05D" w14:textId="77777777" w:rsidR="00FF2E29" w:rsidRDefault="00FF2E29" w:rsidP="008B1B3E">
      <w:pPr>
        <w:jc w:val="both"/>
        <w:rPr>
          <w:rFonts w:cs="Arial"/>
          <w:lang w:val="en-CA"/>
        </w:rPr>
      </w:pPr>
    </w:p>
    <w:p w14:paraId="4CCEC9A0" w14:textId="7701A9F7" w:rsidR="000D1F34" w:rsidRDefault="00DA6D50" w:rsidP="008B1B3E">
      <w:pPr>
        <w:jc w:val="both"/>
        <w:rPr>
          <w:rFonts w:cs="Arial"/>
          <w:lang w:val="en-CA"/>
        </w:rPr>
      </w:pPr>
      <w:r>
        <w:rPr>
          <w:rFonts w:cs="Arial"/>
          <w:lang w:val="en-CA"/>
        </w:rPr>
        <w:t>Another important challenge for Montreal’s AI hub is coordination of efforts to increase its international outreach. Other clusters such as A</w:t>
      </w:r>
      <w:r w:rsidR="007573AF">
        <w:rPr>
          <w:rFonts w:cs="Arial"/>
          <w:lang w:val="en-CA"/>
        </w:rPr>
        <w:t>e</w:t>
      </w:r>
      <w:r>
        <w:rPr>
          <w:rFonts w:cs="Arial"/>
          <w:lang w:val="en-CA"/>
        </w:rPr>
        <w:t>ro</w:t>
      </w:r>
      <w:r w:rsidR="007573AF">
        <w:rPr>
          <w:rFonts w:cs="Arial"/>
          <w:lang w:val="en-CA"/>
        </w:rPr>
        <w:t xml:space="preserve"> M</w:t>
      </w:r>
      <w:r>
        <w:rPr>
          <w:rFonts w:cs="Arial"/>
          <w:lang w:val="en-CA"/>
        </w:rPr>
        <w:t>ontreal</w:t>
      </w:r>
      <w:r w:rsidR="00B91EDD">
        <w:rPr>
          <w:rFonts w:cs="Arial"/>
          <w:lang w:val="en-CA"/>
        </w:rPr>
        <w:t>,</w:t>
      </w:r>
      <w:r>
        <w:rPr>
          <w:rFonts w:cs="Arial"/>
          <w:lang w:val="en-CA"/>
        </w:rPr>
        <w:t xml:space="preserve"> </w:t>
      </w:r>
      <w:proofErr w:type="spellStart"/>
      <w:r>
        <w:rPr>
          <w:rFonts w:cs="Arial"/>
          <w:lang w:val="en-CA"/>
        </w:rPr>
        <w:t>Cleant</w:t>
      </w:r>
      <w:r w:rsidR="007573AF">
        <w:rPr>
          <w:rFonts w:cs="Arial"/>
          <w:lang w:val="en-CA"/>
        </w:rPr>
        <w:t>e</w:t>
      </w:r>
      <w:r>
        <w:rPr>
          <w:rFonts w:cs="Arial"/>
          <w:lang w:val="en-CA"/>
        </w:rPr>
        <w:t>ch</w:t>
      </w:r>
      <w:proofErr w:type="spellEnd"/>
      <w:r w:rsidR="00B91EDD">
        <w:rPr>
          <w:rFonts w:cs="Arial"/>
          <w:lang w:val="en-CA"/>
        </w:rPr>
        <w:t xml:space="preserve">, </w:t>
      </w:r>
      <w:r w:rsidR="007573AF">
        <w:rPr>
          <w:rFonts w:cs="Arial"/>
          <w:lang w:val="en-CA"/>
        </w:rPr>
        <w:t>and</w:t>
      </w:r>
      <w:r w:rsidR="00B91EDD">
        <w:rPr>
          <w:rFonts w:cs="Arial"/>
          <w:lang w:val="en-CA"/>
        </w:rPr>
        <w:t xml:space="preserve"> fashion and design </w:t>
      </w:r>
      <w:r>
        <w:rPr>
          <w:rFonts w:cs="Arial"/>
          <w:lang w:val="en-CA"/>
        </w:rPr>
        <w:t xml:space="preserve">have powerful cluster associations such as </w:t>
      </w:r>
      <w:proofErr w:type="spellStart"/>
      <w:r>
        <w:rPr>
          <w:rFonts w:cs="Arial"/>
          <w:lang w:val="en-CA"/>
        </w:rPr>
        <w:t>Écotech</w:t>
      </w:r>
      <w:proofErr w:type="spellEnd"/>
      <w:r>
        <w:rPr>
          <w:rFonts w:cs="Arial"/>
          <w:lang w:val="en-CA"/>
        </w:rPr>
        <w:t xml:space="preserve"> Quebec</w:t>
      </w:r>
      <w:r w:rsidR="00B91EDD">
        <w:rPr>
          <w:rFonts w:cs="Arial"/>
          <w:lang w:val="en-CA"/>
        </w:rPr>
        <w:t xml:space="preserve">, </w:t>
      </w:r>
      <w:r>
        <w:rPr>
          <w:rFonts w:cs="Arial"/>
          <w:lang w:val="en-CA"/>
        </w:rPr>
        <w:t>A</w:t>
      </w:r>
      <w:r w:rsidR="007573AF">
        <w:rPr>
          <w:rFonts w:cs="Arial"/>
          <w:lang w:val="en-CA"/>
        </w:rPr>
        <w:t>e</w:t>
      </w:r>
      <w:r>
        <w:rPr>
          <w:rFonts w:cs="Arial"/>
          <w:lang w:val="en-CA"/>
        </w:rPr>
        <w:t>ro</w:t>
      </w:r>
      <w:r w:rsidR="007573AF">
        <w:rPr>
          <w:rFonts w:cs="Arial"/>
          <w:lang w:val="en-CA"/>
        </w:rPr>
        <w:t xml:space="preserve"> M</w:t>
      </w:r>
      <w:r>
        <w:rPr>
          <w:rFonts w:cs="Arial"/>
          <w:lang w:val="en-CA"/>
        </w:rPr>
        <w:t>ontreal</w:t>
      </w:r>
      <w:r w:rsidR="00B91EDD">
        <w:rPr>
          <w:rFonts w:cs="Arial"/>
          <w:lang w:val="en-CA"/>
        </w:rPr>
        <w:t xml:space="preserve"> or </w:t>
      </w:r>
      <w:proofErr w:type="spellStart"/>
      <w:r w:rsidR="00B91EDD">
        <w:rPr>
          <w:rFonts w:cs="Arial"/>
          <w:lang w:val="en-CA"/>
        </w:rPr>
        <w:t>Mnmode</w:t>
      </w:r>
      <w:proofErr w:type="spellEnd"/>
      <w:r w:rsidR="007573AF">
        <w:rPr>
          <w:rFonts w:cs="Arial"/>
          <w:lang w:val="en-CA"/>
        </w:rPr>
        <w:t>, which</w:t>
      </w:r>
      <w:r>
        <w:rPr>
          <w:rFonts w:cs="Arial"/>
          <w:lang w:val="en-CA"/>
        </w:rPr>
        <w:t xml:space="preserve"> </w:t>
      </w:r>
      <w:r w:rsidR="00B91EDD">
        <w:rPr>
          <w:rFonts w:cs="Arial"/>
          <w:lang w:val="en-CA"/>
        </w:rPr>
        <w:t xml:space="preserve">have </w:t>
      </w:r>
      <w:r>
        <w:rPr>
          <w:rFonts w:cs="Arial"/>
          <w:lang w:val="en-CA"/>
        </w:rPr>
        <w:t xml:space="preserve">teams of people working </w:t>
      </w:r>
      <w:r w:rsidR="007573AF">
        <w:rPr>
          <w:rFonts w:cs="Arial"/>
          <w:lang w:val="en-CA"/>
        </w:rPr>
        <w:t xml:space="preserve">directly </w:t>
      </w:r>
      <w:r>
        <w:rPr>
          <w:rFonts w:cs="Arial"/>
          <w:lang w:val="en-CA"/>
        </w:rPr>
        <w:t xml:space="preserve">on helping local </w:t>
      </w:r>
      <w:proofErr w:type="spellStart"/>
      <w:r>
        <w:rPr>
          <w:rFonts w:cs="Arial"/>
          <w:lang w:val="en-CA"/>
        </w:rPr>
        <w:t>cleantech</w:t>
      </w:r>
      <w:proofErr w:type="spellEnd"/>
      <w:r>
        <w:rPr>
          <w:rFonts w:cs="Arial"/>
          <w:lang w:val="en-CA"/>
        </w:rPr>
        <w:t xml:space="preserve"> and aerospace firms internationalize, on attracting international investments into Montreal,</w:t>
      </w:r>
      <w:r w:rsidR="0089617F">
        <w:rPr>
          <w:rFonts w:cs="Arial"/>
          <w:lang w:val="en-CA"/>
        </w:rPr>
        <w:t xml:space="preserve"> and</w:t>
      </w:r>
      <w:r>
        <w:rPr>
          <w:rFonts w:cs="Arial"/>
          <w:lang w:val="en-CA"/>
        </w:rPr>
        <w:t xml:space="preserve"> on creating projects for firms to strengthen collaborations. In the case of </w:t>
      </w:r>
      <w:r w:rsidR="007573AF">
        <w:rPr>
          <w:rFonts w:cs="Arial"/>
          <w:lang w:val="en-CA"/>
        </w:rPr>
        <w:t xml:space="preserve">the </w:t>
      </w:r>
      <w:r>
        <w:rPr>
          <w:rFonts w:cs="Arial"/>
          <w:lang w:val="en-CA"/>
        </w:rPr>
        <w:t xml:space="preserve">AI cluster, there are several important initiatives and </w:t>
      </w:r>
      <w:r>
        <w:rPr>
          <w:rFonts w:cs="Arial"/>
          <w:lang w:val="en-CA"/>
        </w:rPr>
        <w:lastRenderedPageBreak/>
        <w:t xml:space="preserve">institutions such as Scale AI, IVADO, different consortiums and coaching programs (e.g. Element AI has a coaching program for new start-ups), but these efforts are disjointed and </w:t>
      </w:r>
      <w:r w:rsidR="000A7047">
        <w:rPr>
          <w:rFonts w:cs="Arial"/>
          <w:lang w:val="en-CA"/>
        </w:rPr>
        <w:t xml:space="preserve">at present, </w:t>
      </w:r>
      <w:r>
        <w:rPr>
          <w:rFonts w:cs="Arial"/>
          <w:lang w:val="en-CA"/>
        </w:rPr>
        <w:t xml:space="preserve">there is no common strategy and cooperation structure that would make a strategic plan for increasing Montreal’s AI international outreach.  </w:t>
      </w:r>
    </w:p>
    <w:p w14:paraId="5C94AC33" w14:textId="77777777" w:rsidR="007573AF" w:rsidRDefault="007573AF" w:rsidP="008B1B3E">
      <w:pPr>
        <w:jc w:val="both"/>
        <w:rPr>
          <w:rFonts w:cs="Arial"/>
          <w:lang w:val="en-CA"/>
        </w:rPr>
      </w:pPr>
    </w:p>
    <w:p w14:paraId="0F7A1BC1" w14:textId="5FF29543" w:rsidR="00A75611" w:rsidRDefault="00FF2E29" w:rsidP="008B1B3E">
      <w:pPr>
        <w:jc w:val="both"/>
        <w:rPr>
          <w:rFonts w:cs="Arial"/>
          <w:lang w:val="en-CA"/>
        </w:rPr>
      </w:pPr>
      <w:r>
        <w:rPr>
          <w:rFonts w:cs="Arial"/>
          <w:lang w:val="en-CA"/>
        </w:rPr>
        <w:t xml:space="preserve">The report </w:t>
      </w:r>
      <w:r w:rsidR="00B868DC">
        <w:rPr>
          <w:rFonts w:cs="Arial"/>
          <w:lang w:val="en-CA"/>
        </w:rPr>
        <w:t xml:space="preserve">written </w:t>
      </w:r>
      <w:r>
        <w:rPr>
          <w:rFonts w:cs="Arial"/>
          <w:lang w:val="en-CA"/>
        </w:rPr>
        <w:t xml:space="preserve">by </w:t>
      </w:r>
      <w:r w:rsidR="00A75611">
        <w:rPr>
          <w:rFonts w:cs="Arial"/>
          <w:lang w:val="en-CA"/>
        </w:rPr>
        <w:t xml:space="preserve">Nicolas’ </w:t>
      </w:r>
      <w:r>
        <w:rPr>
          <w:rFonts w:cs="Arial"/>
          <w:lang w:val="en-CA"/>
        </w:rPr>
        <w:t xml:space="preserve">research assistants </w:t>
      </w:r>
      <w:r w:rsidR="00A75611">
        <w:rPr>
          <w:rFonts w:cs="Arial"/>
          <w:lang w:val="en-CA"/>
        </w:rPr>
        <w:t xml:space="preserve">also contained a great appendix providing a summary of major indicators for other global AI hubs (see appendix A). </w:t>
      </w:r>
    </w:p>
    <w:p w14:paraId="0804D98B" w14:textId="77777777" w:rsidR="00B66D00" w:rsidRDefault="00B66D00" w:rsidP="00B66D00">
      <w:pPr>
        <w:spacing w:line="360" w:lineRule="auto"/>
        <w:jc w:val="both"/>
        <w:rPr>
          <w:rFonts w:ascii="Arial" w:hAnsi="Arial" w:cs="Arial"/>
          <w:lang w:val="en-CA"/>
        </w:rPr>
      </w:pPr>
    </w:p>
    <w:p w14:paraId="7414D2BE" w14:textId="6358D5A0" w:rsidR="005A7A85" w:rsidRPr="00941DEF" w:rsidRDefault="005A7A85" w:rsidP="004050F4">
      <w:pPr>
        <w:tabs>
          <w:tab w:val="left" w:pos="2263"/>
        </w:tabs>
        <w:jc w:val="center"/>
        <w:rPr>
          <w:b/>
        </w:rPr>
      </w:pPr>
      <w:r w:rsidRPr="00941DEF">
        <w:rPr>
          <w:b/>
        </w:rPr>
        <w:t>Conclusion</w:t>
      </w:r>
    </w:p>
    <w:p w14:paraId="5DE5CB04" w14:textId="77777777" w:rsidR="005A7A85" w:rsidRPr="00941DEF" w:rsidRDefault="005A7A85" w:rsidP="000226D1">
      <w:pPr>
        <w:tabs>
          <w:tab w:val="left" w:pos="2263"/>
        </w:tabs>
        <w:jc w:val="both"/>
      </w:pPr>
    </w:p>
    <w:p w14:paraId="00FDEA0F" w14:textId="0D918749" w:rsidR="00E46233" w:rsidRPr="00941DEF" w:rsidRDefault="00E049E6" w:rsidP="000226D1">
      <w:pPr>
        <w:tabs>
          <w:tab w:val="left" w:pos="2263"/>
        </w:tabs>
        <w:jc w:val="both"/>
      </w:pPr>
      <w:r>
        <w:t>Nicolas</w:t>
      </w:r>
      <w:r w:rsidR="00007F12">
        <w:t xml:space="preserve"> </w:t>
      </w:r>
      <w:r w:rsidR="005A7A85" w:rsidRPr="00941DEF">
        <w:t xml:space="preserve">kept thinking about the </w:t>
      </w:r>
      <w:r w:rsidR="00FD6E80" w:rsidRPr="00941DEF">
        <w:t xml:space="preserve">report </w:t>
      </w:r>
      <w:r w:rsidR="007573AF">
        <w:t>prepared</w:t>
      </w:r>
      <w:r w:rsidR="007573AF" w:rsidRPr="00941DEF">
        <w:t xml:space="preserve"> </w:t>
      </w:r>
      <w:r w:rsidR="00FD6E80" w:rsidRPr="00941DEF">
        <w:t xml:space="preserve">by </w:t>
      </w:r>
      <w:r>
        <w:t>his assistants</w:t>
      </w:r>
      <w:r w:rsidR="00576C55">
        <w:t xml:space="preserve"> </w:t>
      </w:r>
      <w:r w:rsidR="00007F12">
        <w:t xml:space="preserve">and </w:t>
      </w:r>
      <w:r w:rsidR="00E133EC">
        <w:t xml:space="preserve">the ideas that he </w:t>
      </w:r>
      <w:r w:rsidR="00031749">
        <w:t>stemmed from</w:t>
      </w:r>
      <w:r w:rsidR="00E133EC">
        <w:t xml:space="preserve"> his analysis. He couldn’t wait to share these ideas at the upcoming meeting. He was also very eager to listen to </w:t>
      </w:r>
      <w:r w:rsidR="005B1AC6">
        <w:t xml:space="preserve">his colleagues and partners’ ideas. He was </w:t>
      </w:r>
      <w:r w:rsidR="00031749">
        <w:t>certain that</w:t>
      </w:r>
      <w:r w:rsidR="005B1AC6">
        <w:t xml:space="preserve"> together</w:t>
      </w:r>
      <w:r w:rsidR="00031749">
        <w:t>,</w:t>
      </w:r>
      <w:r w:rsidR="005B1AC6">
        <w:t xml:space="preserve"> they would develop a </w:t>
      </w:r>
      <w:r w:rsidR="009B0EDC">
        <w:t xml:space="preserve">winning </w:t>
      </w:r>
      <w:r w:rsidR="005B1AC6">
        <w:t>strategy on how to increase Montreal AI hub’s international outreach and visibility!</w:t>
      </w:r>
    </w:p>
    <w:p w14:paraId="78D18EFA" w14:textId="77777777" w:rsidR="00E46233" w:rsidRPr="00941DEF" w:rsidRDefault="00E46233" w:rsidP="000226D1">
      <w:pPr>
        <w:tabs>
          <w:tab w:val="left" w:pos="2263"/>
        </w:tabs>
        <w:jc w:val="both"/>
      </w:pPr>
    </w:p>
    <w:p w14:paraId="7EE35401" w14:textId="7E5C134A" w:rsidR="00ED2D85" w:rsidRPr="00941DEF" w:rsidRDefault="00ED2D85" w:rsidP="004050F4">
      <w:pPr>
        <w:tabs>
          <w:tab w:val="left" w:pos="2263"/>
        </w:tabs>
        <w:jc w:val="center"/>
      </w:pPr>
      <w:r w:rsidRPr="00941DEF">
        <w:rPr>
          <w:b/>
        </w:rPr>
        <w:t>Task</w:t>
      </w:r>
    </w:p>
    <w:p w14:paraId="046D2A15" w14:textId="77777777" w:rsidR="00ED2D85" w:rsidRPr="00941DEF" w:rsidRDefault="00ED2D85" w:rsidP="00ED2D85">
      <w:pPr>
        <w:tabs>
          <w:tab w:val="left" w:pos="2263"/>
        </w:tabs>
        <w:jc w:val="both"/>
      </w:pPr>
    </w:p>
    <w:p w14:paraId="420DC95B" w14:textId="42F28154" w:rsidR="00ED2D85" w:rsidRPr="00941DEF" w:rsidRDefault="009B0EDC" w:rsidP="00ED2D85">
      <w:pPr>
        <w:tabs>
          <w:tab w:val="left" w:pos="2263"/>
        </w:tabs>
        <w:jc w:val="both"/>
        <w:rPr>
          <w:rFonts w:cs="Arial"/>
        </w:rPr>
      </w:pPr>
      <w:r>
        <w:t>Help</w:t>
      </w:r>
      <w:r w:rsidR="00ED2D85" w:rsidRPr="00941DEF">
        <w:t xml:space="preserve"> </w:t>
      </w:r>
      <w:r w:rsidR="00E049E6">
        <w:t>Nicolas, his team</w:t>
      </w:r>
      <w:r>
        <w:t xml:space="preserve"> at </w:t>
      </w:r>
      <w:proofErr w:type="spellStart"/>
      <w:r>
        <w:t>Investissement</w:t>
      </w:r>
      <w:proofErr w:type="spellEnd"/>
      <w:r>
        <w:t xml:space="preserve"> Quebec</w:t>
      </w:r>
      <w:r w:rsidR="00E049E6">
        <w:t>, partners a</w:t>
      </w:r>
      <w:r w:rsidR="00ED2D85" w:rsidRPr="00941DEF">
        <w:t xml:space="preserve">nd broader stakeholders develop a </w:t>
      </w:r>
      <w:r w:rsidR="00E049E6">
        <w:t xml:space="preserve">comprehensive strategy </w:t>
      </w:r>
      <w:r w:rsidR="00FD6E80" w:rsidRPr="00941DEF">
        <w:t xml:space="preserve">for </w:t>
      </w:r>
      <w:r w:rsidR="00DA67E3">
        <w:t xml:space="preserve">enhancing </w:t>
      </w:r>
      <w:r w:rsidR="00E049E6">
        <w:t xml:space="preserve">Montreal AI hub’s </w:t>
      </w:r>
      <w:r w:rsidR="00E46233" w:rsidRPr="00941DEF">
        <w:t xml:space="preserve">international </w:t>
      </w:r>
      <w:r w:rsidR="00E049E6">
        <w:t xml:space="preserve">dimension: </w:t>
      </w:r>
      <w:r w:rsidR="006C108E">
        <w:t>H</w:t>
      </w:r>
      <w:r w:rsidR="00E049E6">
        <w:t xml:space="preserve">ow can Montreal continue to attract </w:t>
      </w:r>
      <w:r w:rsidR="006C108E">
        <w:t>high-performance</w:t>
      </w:r>
      <w:r w:rsidR="00E049E6">
        <w:t xml:space="preserve"> firms from abroad and better integrate them into the fabric of the local cluster</w:t>
      </w:r>
      <w:r w:rsidR="006C108E">
        <w:t>?</w:t>
      </w:r>
      <w:r w:rsidR="00E049E6">
        <w:t xml:space="preserve"> </w:t>
      </w:r>
      <w:r w:rsidR="006C108E">
        <w:t>H</w:t>
      </w:r>
      <w:r w:rsidR="00E049E6">
        <w:t xml:space="preserve">ow can it help local firms </w:t>
      </w:r>
      <w:r w:rsidR="00007F12">
        <w:t xml:space="preserve">grow and </w:t>
      </w:r>
      <w:r w:rsidR="00E049E6">
        <w:t xml:space="preserve">internationalize (and </w:t>
      </w:r>
      <w:r w:rsidR="006C108E">
        <w:t xml:space="preserve">what </w:t>
      </w:r>
      <w:r w:rsidR="00E049E6">
        <w:t>should the priority markets</w:t>
      </w:r>
      <w:r w:rsidR="006C108E">
        <w:t xml:space="preserve"> be</w:t>
      </w:r>
      <w:r w:rsidR="00E049E6">
        <w:t>)</w:t>
      </w:r>
      <w:r w:rsidR="006C108E">
        <w:t>?</w:t>
      </w:r>
      <w:r w:rsidR="00E049E6">
        <w:t xml:space="preserve"> </w:t>
      </w:r>
      <w:r w:rsidR="006C108E">
        <w:rPr>
          <w:rFonts w:cs="Arial"/>
        </w:rPr>
        <w:t>H</w:t>
      </w:r>
      <w:r w:rsidR="00007F12">
        <w:rPr>
          <w:rFonts w:cs="Arial"/>
        </w:rPr>
        <w:t>ow can it increase the international visibility and popularity of the local AI cluster?</w:t>
      </w:r>
    </w:p>
    <w:p w14:paraId="62084F56" w14:textId="48BAD1C2" w:rsidR="005A7A85" w:rsidRPr="00941DEF" w:rsidRDefault="00ED2D85" w:rsidP="000226D1">
      <w:pPr>
        <w:tabs>
          <w:tab w:val="left" w:pos="2263"/>
        </w:tabs>
        <w:jc w:val="both"/>
      </w:pPr>
      <w:r w:rsidRPr="00941DEF">
        <w:t xml:space="preserve"> </w:t>
      </w:r>
    </w:p>
    <w:p w14:paraId="1DFF3F88" w14:textId="77777777" w:rsidR="002C6CAF" w:rsidRPr="007D15CB" w:rsidRDefault="002C6CAF" w:rsidP="004050F4">
      <w:pPr>
        <w:widowControl w:val="0"/>
        <w:autoSpaceDE w:val="0"/>
        <w:autoSpaceDN w:val="0"/>
        <w:adjustRightInd w:val="0"/>
        <w:spacing w:after="240" w:line="300" w:lineRule="atLeast"/>
        <w:jc w:val="center"/>
        <w:rPr>
          <w:rFonts w:ascii="Times New Roman" w:hAnsi="Times New Roman" w:cs="Times New Roman"/>
          <w:b/>
        </w:rPr>
      </w:pPr>
    </w:p>
    <w:p w14:paraId="6532F0CD" w14:textId="05A745C3" w:rsidR="00ED2D85" w:rsidRPr="002C6CAF" w:rsidRDefault="00ED2D85" w:rsidP="004050F4">
      <w:pPr>
        <w:widowControl w:val="0"/>
        <w:autoSpaceDE w:val="0"/>
        <w:autoSpaceDN w:val="0"/>
        <w:adjustRightInd w:val="0"/>
        <w:spacing w:after="240" w:line="300" w:lineRule="atLeast"/>
        <w:jc w:val="center"/>
        <w:rPr>
          <w:rFonts w:ascii="Times New Roman" w:hAnsi="Times New Roman" w:cs="Times New Roman"/>
          <w:b/>
        </w:rPr>
      </w:pPr>
      <w:r w:rsidRPr="002C6CAF">
        <w:rPr>
          <w:rFonts w:ascii="Times New Roman" w:hAnsi="Times New Roman" w:cs="Times New Roman"/>
          <w:b/>
        </w:rPr>
        <w:t>References</w:t>
      </w:r>
    </w:p>
    <w:p w14:paraId="7A7D1DAA" w14:textId="77777777" w:rsidR="00FA08DE" w:rsidRPr="002C6CAF" w:rsidRDefault="00FA08DE" w:rsidP="005328CE">
      <w:pPr>
        <w:jc w:val="both"/>
        <w:rPr>
          <w:rFonts w:ascii="Times New Roman" w:eastAsiaTheme="majorEastAsia" w:hAnsi="Times New Roman" w:cs="Times New Roman"/>
          <w:bCs/>
        </w:rPr>
      </w:pPr>
    </w:p>
    <w:p w14:paraId="6434FCE6" w14:textId="77777777" w:rsidR="002C6CAF" w:rsidRPr="005440A0" w:rsidRDefault="002C6CAF" w:rsidP="002C6CAF">
      <w:pPr>
        <w:spacing w:after="120"/>
        <w:jc w:val="both"/>
        <w:rPr>
          <w:rFonts w:ascii="Times New Roman" w:hAnsi="Times New Roman"/>
          <w:lang w:val="en-CA"/>
        </w:rPr>
      </w:pPr>
      <w:r w:rsidRPr="005440A0">
        <w:rPr>
          <w:rFonts w:ascii="Times New Roman" w:hAnsi="Times New Roman"/>
          <w:lang w:val="en-CA"/>
        </w:rPr>
        <w:t xml:space="preserve">Bathelt, H., </w:t>
      </w:r>
      <w:proofErr w:type="spellStart"/>
      <w:r w:rsidRPr="005440A0">
        <w:rPr>
          <w:rFonts w:ascii="Times New Roman" w:hAnsi="Times New Roman"/>
          <w:lang w:val="en-CA"/>
        </w:rPr>
        <w:t>Malmberg</w:t>
      </w:r>
      <w:proofErr w:type="spellEnd"/>
      <w:r w:rsidRPr="005440A0">
        <w:rPr>
          <w:rFonts w:ascii="Times New Roman" w:hAnsi="Times New Roman"/>
          <w:lang w:val="en-CA"/>
        </w:rPr>
        <w:t xml:space="preserve">, A., </w:t>
      </w:r>
      <w:proofErr w:type="spellStart"/>
      <w:r w:rsidRPr="005440A0">
        <w:rPr>
          <w:rFonts w:ascii="Times New Roman" w:hAnsi="Times New Roman"/>
          <w:lang w:val="en-CA"/>
        </w:rPr>
        <w:t>Maskell</w:t>
      </w:r>
      <w:proofErr w:type="spellEnd"/>
      <w:r w:rsidRPr="005440A0">
        <w:rPr>
          <w:rFonts w:ascii="Times New Roman" w:hAnsi="Times New Roman"/>
          <w:lang w:val="en-CA"/>
        </w:rPr>
        <w:t xml:space="preserve">, P. (2004). Clusters and knowledge: local buzz, global pipelines and the process of knowledge creation. </w:t>
      </w:r>
      <w:r w:rsidRPr="005440A0">
        <w:rPr>
          <w:rFonts w:ascii="Times New Roman" w:hAnsi="Times New Roman"/>
          <w:i/>
          <w:iCs/>
          <w:lang w:val="en-CA"/>
        </w:rPr>
        <w:t xml:space="preserve">Progress in Human Geography, </w:t>
      </w:r>
      <w:r w:rsidRPr="005440A0">
        <w:rPr>
          <w:rFonts w:ascii="Times New Roman" w:hAnsi="Times New Roman"/>
          <w:lang w:val="en-CA"/>
        </w:rPr>
        <w:t>28(1): 31-56.</w:t>
      </w:r>
    </w:p>
    <w:p w14:paraId="5FD7021B" w14:textId="77777777" w:rsidR="002C6CAF" w:rsidRDefault="002C6CAF" w:rsidP="002C6CAF">
      <w:pPr>
        <w:autoSpaceDE w:val="0"/>
        <w:autoSpaceDN w:val="0"/>
        <w:adjustRightInd w:val="0"/>
        <w:jc w:val="both"/>
        <w:rPr>
          <w:rStyle w:val="st"/>
          <w:rFonts w:ascii="Times New Roman" w:hAnsi="Times New Roman"/>
        </w:rPr>
      </w:pPr>
      <w:proofErr w:type="spellStart"/>
      <w:r w:rsidRPr="00DA4086">
        <w:rPr>
          <w:rFonts w:ascii="Times New Roman" w:hAnsi="Times New Roman"/>
        </w:rPr>
        <w:t>Dalum</w:t>
      </w:r>
      <w:proofErr w:type="spellEnd"/>
      <w:r w:rsidRPr="00DA4086">
        <w:rPr>
          <w:rFonts w:ascii="Times New Roman" w:hAnsi="Times New Roman"/>
        </w:rPr>
        <w:t xml:space="preserve">, B. (1995). Local and Global Linkages: The </w:t>
      </w:r>
      <w:proofErr w:type="spellStart"/>
      <w:r w:rsidRPr="00DA4086">
        <w:rPr>
          <w:rFonts w:ascii="Times New Roman" w:hAnsi="Times New Roman"/>
        </w:rPr>
        <w:t>Radiocommunications</w:t>
      </w:r>
      <w:proofErr w:type="spellEnd"/>
      <w:r w:rsidRPr="00DA4086">
        <w:rPr>
          <w:rFonts w:ascii="Times New Roman" w:hAnsi="Times New Roman"/>
        </w:rPr>
        <w:t xml:space="preserve"> Cluster in Northern Denmark. </w:t>
      </w:r>
      <w:r w:rsidRPr="00DA4086">
        <w:rPr>
          <w:rFonts w:ascii="Times New Roman" w:hAnsi="Times New Roman"/>
          <w:i/>
        </w:rPr>
        <w:t>Journal of Industry Studies</w:t>
      </w:r>
      <w:r w:rsidRPr="00DA4086">
        <w:rPr>
          <w:rFonts w:ascii="Times New Roman" w:hAnsi="Times New Roman"/>
        </w:rPr>
        <w:t xml:space="preserve">, </w:t>
      </w:r>
      <w:r w:rsidRPr="00DA4086">
        <w:rPr>
          <w:rFonts w:ascii="Times New Roman" w:hAnsi="Times New Roman"/>
          <w:i/>
        </w:rPr>
        <w:t>2</w:t>
      </w:r>
      <w:r w:rsidRPr="00DA4086">
        <w:rPr>
          <w:rFonts w:ascii="Times New Roman" w:hAnsi="Times New Roman"/>
        </w:rPr>
        <w:t xml:space="preserve">(2), </w:t>
      </w:r>
      <w:r w:rsidRPr="00456953">
        <w:rPr>
          <w:rStyle w:val="st"/>
          <w:rFonts w:ascii="Times New Roman" w:hAnsi="Times New Roman"/>
        </w:rPr>
        <w:t>89-109.</w:t>
      </w:r>
    </w:p>
    <w:p w14:paraId="5678BDFE" w14:textId="77777777" w:rsidR="002C6CAF" w:rsidRDefault="002C6CAF" w:rsidP="002C6CAF">
      <w:pPr>
        <w:autoSpaceDE w:val="0"/>
        <w:autoSpaceDN w:val="0"/>
        <w:adjustRightInd w:val="0"/>
        <w:jc w:val="both"/>
        <w:rPr>
          <w:rStyle w:val="st"/>
          <w:rFonts w:ascii="Times New Roman" w:hAnsi="Times New Roman"/>
        </w:rPr>
      </w:pPr>
    </w:p>
    <w:p w14:paraId="711DA099" w14:textId="77777777" w:rsidR="002C6CAF" w:rsidRPr="007A5FDF" w:rsidRDefault="002C6CAF" w:rsidP="002C6CAF">
      <w:pPr>
        <w:autoSpaceDE w:val="0"/>
        <w:autoSpaceDN w:val="0"/>
        <w:adjustRightInd w:val="0"/>
        <w:jc w:val="both"/>
        <w:rPr>
          <w:rStyle w:val="st"/>
          <w:rFonts w:ascii="Times New Roman" w:hAnsi="Times New Roman"/>
        </w:rPr>
      </w:pPr>
      <w:proofErr w:type="spellStart"/>
      <w:r w:rsidRPr="007A5FDF">
        <w:rPr>
          <w:rFonts w:ascii="Times New Roman" w:hAnsi="Times New Roman"/>
          <w:bCs/>
        </w:rPr>
        <w:t>Dalum</w:t>
      </w:r>
      <w:proofErr w:type="spellEnd"/>
      <w:r w:rsidRPr="007A5FDF">
        <w:rPr>
          <w:rFonts w:ascii="Times New Roman" w:hAnsi="Times New Roman"/>
          <w:bCs/>
        </w:rPr>
        <w:t>, B.; Pedersen, C. Ø. R.</w:t>
      </w:r>
      <w:r>
        <w:rPr>
          <w:rFonts w:ascii="Times New Roman" w:hAnsi="Times New Roman"/>
          <w:bCs/>
        </w:rPr>
        <w:t xml:space="preserve">, </w:t>
      </w:r>
      <w:r w:rsidRPr="007A5FDF">
        <w:rPr>
          <w:rFonts w:ascii="Times New Roman" w:hAnsi="Times New Roman"/>
          <w:bCs/>
        </w:rPr>
        <w:t xml:space="preserve"> </w:t>
      </w:r>
      <w:r>
        <w:rPr>
          <w:rFonts w:ascii="Times New Roman" w:hAnsi="Times New Roman"/>
          <w:bCs/>
        </w:rPr>
        <w:t xml:space="preserve"> </w:t>
      </w:r>
      <w:proofErr w:type="spellStart"/>
      <w:r w:rsidRPr="007A5FDF">
        <w:rPr>
          <w:rFonts w:ascii="Times New Roman" w:hAnsi="Times New Roman"/>
          <w:bCs/>
        </w:rPr>
        <w:t>Villumsen</w:t>
      </w:r>
      <w:proofErr w:type="spellEnd"/>
      <w:r w:rsidRPr="007A5FDF">
        <w:rPr>
          <w:rFonts w:ascii="Times New Roman" w:hAnsi="Times New Roman"/>
          <w:bCs/>
        </w:rPr>
        <w:t xml:space="preserve">, G. </w:t>
      </w:r>
      <w:r w:rsidRPr="007A5FDF">
        <w:rPr>
          <w:rFonts w:ascii="Times New Roman" w:hAnsi="Times New Roman"/>
        </w:rPr>
        <w:t>(2002)</w:t>
      </w:r>
      <w:r>
        <w:rPr>
          <w:rFonts w:ascii="Times New Roman" w:hAnsi="Times New Roman"/>
        </w:rPr>
        <w:t xml:space="preserve">. </w:t>
      </w:r>
      <w:r w:rsidRPr="007A5FDF">
        <w:rPr>
          <w:rFonts w:ascii="Times New Roman" w:hAnsi="Times New Roman"/>
        </w:rPr>
        <w:t xml:space="preserve">Technological Life Cycles: Regional Clusters </w:t>
      </w:r>
      <w:r>
        <w:rPr>
          <w:rFonts w:ascii="Times New Roman" w:hAnsi="Times New Roman"/>
        </w:rPr>
        <w:t xml:space="preserve">Facing Disruption. </w:t>
      </w:r>
      <w:r w:rsidRPr="007A5FDF">
        <w:rPr>
          <w:rFonts w:ascii="Times New Roman" w:hAnsi="Times New Roman"/>
        </w:rPr>
        <w:t xml:space="preserve">Aalborg: </w:t>
      </w:r>
      <w:r w:rsidRPr="007A5FDF">
        <w:rPr>
          <w:rFonts w:ascii="Times New Roman" w:hAnsi="Times New Roman"/>
          <w:i/>
          <w:iCs/>
        </w:rPr>
        <w:t>DRUID Working Paper Series</w:t>
      </w:r>
      <w:r w:rsidRPr="007A5FDF">
        <w:rPr>
          <w:rFonts w:ascii="Times New Roman" w:hAnsi="Times New Roman"/>
        </w:rPr>
        <w:t>, No. 2002-10.</w:t>
      </w:r>
    </w:p>
    <w:p w14:paraId="18A6F9EE" w14:textId="77777777" w:rsidR="002C6CAF" w:rsidRDefault="002C6CAF" w:rsidP="002C6CAF">
      <w:pPr>
        <w:autoSpaceDE w:val="0"/>
        <w:autoSpaceDN w:val="0"/>
        <w:adjustRightInd w:val="0"/>
        <w:jc w:val="both"/>
        <w:rPr>
          <w:rStyle w:val="st"/>
          <w:rFonts w:ascii="Times New Roman" w:hAnsi="Times New Roman"/>
        </w:rPr>
      </w:pPr>
    </w:p>
    <w:p w14:paraId="58CEEC1D" w14:textId="77777777" w:rsidR="002C6CAF" w:rsidRDefault="002C6CAF" w:rsidP="002C6CAF">
      <w:pPr>
        <w:autoSpaceDE w:val="0"/>
        <w:autoSpaceDN w:val="0"/>
        <w:adjustRightInd w:val="0"/>
        <w:jc w:val="both"/>
        <w:rPr>
          <w:rFonts w:ascii="Times New Roman" w:hAnsi="Times New Roman"/>
        </w:rPr>
      </w:pPr>
      <w:proofErr w:type="spellStart"/>
      <w:r w:rsidRPr="00FC0014">
        <w:rPr>
          <w:rFonts w:ascii="Times New Roman" w:hAnsi="Times New Roman"/>
        </w:rPr>
        <w:t>Dalum</w:t>
      </w:r>
      <w:proofErr w:type="spellEnd"/>
      <w:r w:rsidRPr="00FC0014">
        <w:rPr>
          <w:rFonts w:ascii="Times New Roman" w:hAnsi="Times New Roman"/>
        </w:rPr>
        <w:t xml:space="preserve">, B., Pedersen, C. Ø. R., &amp; </w:t>
      </w:r>
      <w:proofErr w:type="spellStart"/>
      <w:r w:rsidRPr="00FC0014">
        <w:rPr>
          <w:rFonts w:ascii="Times New Roman" w:hAnsi="Times New Roman"/>
        </w:rPr>
        <w:t>Villumsen</w:t>
      </w:r>
      <w:proofErr w:type="spellEnd"/>
      <w:r w:rsidRPr="00FC0014">
        <w:rPr>
          <w:rFonts w:ascii="Times New Roman" w:hAnsi="Times New Roman"/>
        </w:rPr>
        <w:t xml:space="preserve">, G. </w:t>
      </w:r>
      <w:r>
        <w:rPr>
          <w:rFonts w:ascii="Times New Roman" w:hAnsi="Times New Roman"/>
        </w:rPr>
        <w:t>(</w:t>
      </w:r>
      <w:r w:rsidRPr="00FC0014">
        <w:rPr>
          <w:rFonts w:ascii="Times New Roman" w:hAnsi="Times New Roman"/>
        </w:rPr>
        <w:t>2005</w:t>
      </w:r>
      <w:r>
        <w:rPr>
          <w:rFonts w:ascii="Times New Roman" w:hAnsi="Times New Roman"/>
        </w:rPr>
        <w:t xml:space="preserve">).  </w:t>
      </w:r>
      <w:r w:rsidRPr="00FC0014">
        <w:rPr>
          <w:rFonts w:ascii="Times New Roman" w:hAnsi="Times New Roman"/>
        </w:rPr>
        <w:t xml:space="preserve">Technological Life-Cycles, Lessons from a cluster facing </w:t>
      </w:r>
      <w:r>
        <w:rPr>
          <w:rFonts w:ascii="Times New Roman" w:hAnsi="Times New Roman"/>
        </w:rPr>
        <w:t xml:space="preserve">disruption. </w:t>
      </w:r>
      <w:r w:rsidRPr="00FC0014">
        <w:rPr>
          <w:rFonts w:ascii="Times New Roman" w:hAnsi="Times New Roman"/>
        </w:rPr>
        <w:t xml:space="preserve">European Urban and Regional Studies, </w:t>
      </w:r>
      <w:r w:rsidRPr="00FC0014">
        <w:rPr>
          <w:rFonts w:ascii="Times New Roman" w:hAnsi="Times New Roman"/>
          <w:i/>
        </w:rPr>
        <w:t>13</w:t>
      </w:r>
      <w:r>
        <w:rPr>
          <w:rFonts w:ascii="Times New Roman" w:hAnsi="Times New Roman"/>
        </w:rPr>
        <w:t>(</w:t>
      </w:r>
      <w:r w:rsidRPr="00FC0014">
        <w:rPr>
          <w:rFonts w:ascii="Times New Roman" w:hAnsi="Times New Roman"/>
        </w:rPr>
        <w:t>3</w:t>
      </w:r>
      <w:r>
        <w:rPr>
          <w:rFonts w:ascii="Times New Roman" w:hAnsi="Times New Roman"/>
        </w:rPr>
        <w:t>)</w:t>
      </w:r>
      <w:r w:rsidRPr="00FC0014">
        <w:rPr>
          <w:rFonts w:ascii="Times New Roman" w:hAnsi="Times New Roman"/>
        </w:rPr>
        <w:t>,</w:t>
      </w:r>
      <w:r>
        <w:rPr>
          <w:rFonts w:ascii="Times New Roman" w:hAnsi="Times New Roman"/>
        </w:rPr>
        <w:t xml:space="preserve"> </w:t>
      </w:r>
      <w:r w:rsidRPr="00FC0014">
        <w:rPr>
          <w:rFonts w:ascii="Times New Roman" w:hAnsi="Times New Roman"/>
        </w:rPr>
        <w:t>229-246.</w:t>
      </w:r>
    </w:p>
    <w:p w14:paraId="1544E769" w14:textId="77777777" w:rsidR="002C6CAF" w:rsidRDefault="002C6CAF" w:rsidP="002C6CAF">
      <w:pPr>
        <w:autoSpaceDE w:val="0"/>
        <w:autoSpaceDN w:val="0"/>
        <w:adjustRightInd w:val="0"/>
        <w:jc w:val="both"/>
        <w:rPr>
          <w:rFonts w:ascii="Times New Roman" w:hAnsi="Times New Roman"/>
        </w:rPr>
      </w:pPr>
    </w:p>
    <w:p w14:paraId="0F6E5694" w14:textId="77777777" w:rsidR="002C6CAF" w:rsidRPr="00CB4DAC" w:rsidRDefault="002C6CAF" w:rsidP="002C6CAF">
      <w:pPr>
        <w:autoSpaceDE w:val="0"/>
        <w:autoSpaceDN w:val="0"/>
        <w:adjustRightInd w:val="0"/>
        <w:jc w:val="both"/>
        <w:rPr>
          <w:rStyle w:val="st"/>
          <w:rFonts w:ascii="Times New Roman" w:hAnsi="Times New Roman"/>
          <w:lang w:val="en-CA"/>
        </w:rPr>
      </w:pPr>
      <w:r>
        <w:rPr>
          <w:rFonts w:ascii="Times New Roman" w:hAnsi="Times New Roman"/>
        </w:rPr>
        <w:lastRenderedPageBreak/>
        <w:t xml:space="preserve">Doloreux, D. and Turkina, E. (2019). </w:t>
      </w:r>
      <w:r w:rsidRPr="00CB4DAC">
        <w:rPr>
          <w:rFonts w:ascii="Times New Roman" w:hAnsi="Times New Roman"/>
        </w:rPr>
        <w:t>(New) Industrial path development and Artificial Intelligence industry in Montreal: actors, path-dependency and policies</w:t>
      </w:r>
      <w:r>
        <w:rPr>
          <w:rFonts w:ascii="Times New Roman" w:hAnsi="Times New Roman"/>
        </w:rPr>
        <w:t>, working paper</w:t>
      </w:r>
    </w:p>
    <w:p w14:paraId="16FC1E6C" w14:textId="77777777" w:rsidR="002C6CAF" w:rsidRDefault="002C6CAF" w:rsidP="002C6CAF">
      <w:pPr>
        <w:autoSpaceDE w:val="0"/>
        <w:autoSpaceDN w:val="0"/>
        <w:adjustRightInd w:val="0"/>
        <w:jc w:val="both"/>
        <w:rPr>
          <w:rFonts w:ascii="BookAntiqua" w:hAnsi="BookAntiqua" w:cs="BookAntiqua"/>
        </w:rPr>
      </w:pPr>
    </w:p>
    <w:p w14:paraId="6127C09E" w14:textId="77777777" w:rsidR="002C6CAF" w:rsidRDefault="002C6CAF" w:rsidP="002C6CAF">
      <w:pPr>
        <w:autoSpaceDE w:val="0"/>
        <w:autoSpaceDN w:val="0"/>
        <w:adjustRightInd w:val="0"/>
        <w:jc w:val="both"/>
        <w:rPr>
          <w:rFonts w:ascii="BookAntiqua" w:hAnsi="BookAntiqua" w:cs="BookAntiqua"/>
        </w:rPr>
      </w:pPr>
      <w:r w:rsidRPr="00D40A59">
        <w:rPr>
          <w:rFonts w:ascii="BookAntiqua" w:hAnsi="BookAntiqua" w:cs="BookAntiqua"/>
        </w:rPr>
        <w:t>Porter</w:t>
      </w:r>
      <w:r>
        <w:rPr>
          <w:rFonts w:ascii="BookAntiqua" w:hAnsi="BookAntiqua" w:cs="BookAntiqua"/>
        </w:rPr>
        <w:t>, M. (</w:t>
      </w:r>
      <w:r w:rsidRPr="00D40A59">
        <w:rPr>
          <w:rFonts w:ascii="BookAntiqua" w:hAnsi="BookAntiqua" w:cs="BookAntiqua"/>
        </w:rPr>
        <w:t>1998</w:t>
      </w:r>
      <w:r>
        <w:rPr>
          <w:rFonts w:ascii="BookAntiqua" w:hAnsi="BookAntiqua" w:cs="BookAntiqua"/>
        </w:rPr>
        <w:t>)</w:t>
      </w:r>
      <w:r w:rsidRPr="00D40A59">
        <w:rPr>
          <w:rFonts w:ascii="BookAntiqua" w:hAnsi="BookAntiqua" w:cs="BookAntiqua"/>
        </w:rPr>
        <w:t xml:space="preserve">. Clusters and the new economics of competition. </w:t>
      </w:r>
      <w:r w:rsidRPr="0044549F">
        <w:rPr>
          <w:rFonts w:ascii="BookAntiqua" w:hAnsi="BookAntiqua" w:cs="BookAntiqua"/>
          <w:i/>
        </w:rPr>
        <w:t>Harvard Business Review</w:t>
      </w:r>
      <w:r>
        <w:rPr>
          <w:rFonts w:ascii="BookAntiqua" w:hAnsi="BookAntiqua" w:cs="BookAntiqua"/>
          <w:i/>
        </w:rPr>
        <w:t>,</w:t>
      </w:r>
      <w:r w:rsidRPr="005E467E">
        <w:rPr>
          <w:rFonts w:ascii="BookAntiqua" w:hAnsi="BookAntiqua" w:cs="BookAntiqua"/>
        </w:rPr>
        <w:t xml:space="preserve"> </w:t>
      </w:r>
      <w:r w:rsidRPr="00A977A7">
        <w:rPr>
          <w:rFonts w:ascii="BookAntiqua" w:hAnsi="BookAntiqua" w:cs="BookAntiqua"/>
          <w:i/>
        </w:rPr>
        <w:t>76</w:t>
      </w:r>
      <w:r w:rsidRPr="005E467E">
        <w:rPr>
          <w:rFonts w:ascii="BookAntiqua" w:hAnsi="BookAntiqua" w:cs="BookAntiqua"/>
        </w:rPr>
        <w:t>(6)</w:t>
      </w:r>
      <w:r>
        <w:rPr>
          <w:rFonts w:ascii="BookAntiqua" w:hAnsi="BookAntiqua" w:cs="BookAntiqua"/>
        </w:rPr>
        <w:t xml:space="preserve">, </w:t>
      </w:r>
      <w:r w:rsidRPr="005E467E">
        <w:rPr>
          <w:rFonts w:ascii="BookAntiqua" w:hAnsi="BookAntiqua" w:cs="BookAntiqua"/>
        </w:rPr>
        <w:t>77–90.</w:t>
      </w:r>
    </w:p>
    <w:p w14:paraId="4D154DC1" w14:textId="77777777" w:rsidR="002C6CAF" w:rsidRDefault="002C6CAF" w:rsidP="002C6CAF">
      <w:pPr>
        <w:jc w:val="both"/>
        <w:rPr>
          <w:rFonts w:ascii="Times New Roman" w:hAnsi="Times New Roman"/>
          <w:lang w:eastAsia="ru-RU"/>
        </w:rPr>
      </w:pPr>
    </w:p>
    <w:p w14:paraId="4554D595" w14:textId="77777777" w:rsidR="002C6CAF" w:rsidRDefault="002C6CAF" w:rsidP="002C6CAF">
      <w:pPr>
        <w:jc w:val="both"/>
        <w:rPr>
          <w:rFonts w:ascii="Times New Roman" w:hAnsi="Times New Roman"/>
          <w:lang w:eastAsia="ru-RU"/>
        </w:rPr>
      </w:pPr>
      <w:r>
        <w:rPr>
          <w:rFonts w:ascii="Times New Roman" w:hAnsi="Times New Roman"/>
          <w:lang w:eastAsia="ru-RU"/>
        </w:rPr>
        <w:t xml:space="preserve">Turkina, </w:t>
      </w:r>
      <w:proofErr w:type="spellStart"/>
      <w:r>
        <w:rPr>
          <w:rFonts w:ascii="Times New Roman" w:hAnsi="Times New Roman"/>
          <w:lang w:eastAsia="ru-RU"/>
        </w:rPr>
        <w:t>E.</w:t>
      </w:r>
      <w:proofErr w:type="gramStart"/>
      <w:r w:rsidRPr="0099691B">
        <w:rPr>
          <w:rFonts w:ascii="Times New Roman" w:hAnsi="Times New Roman"/>
          <w:lang w:eastAsia="ru-RU"/>
        </w:rPr>
        <w:t>,</w:t>
      </w:r>
      <w:r>
        <w:rPr>
          <w:rFonts w:ascii="Times New Roman" w:hAnsi="Times New Roman"/>
          <w:lang w:eastAsia="ru-RU"/>
        </w:rPr>
        <w:t>Van</w:t>
      </w:r>
      <w:proofErr w:type="spellEnd"/>
      <w:proofErr w:type="gramEnd"/>
      <w:r>
        <w:rPr>
          <w:rFonts w:ascii="Times New Roman" w:hAnsi="Times New Roman"/>
          <w:lang w:eastAsia="ru-RU"/>
        </w:rPr>
        <w:t xml:space="preserve"> </w:t>
      </w:r>
      <w:proofErr w:type="spellStart"/>
      <w:r>
        <w:rPr>
          <w:rFonts w:ascii="Times New Roman" w:hAnsi="Times New Roman"/>
          <w:lang w:eastAsia="ru-RU"/>
        </w:rPr>
        <w:t>Assche</w:t>
      </w:r>
      <w:proofErr w:type="spellEnd"/>
      <w:r w:rsidRPr="0099691B">
        <w:rPr>
          <w:rFonts w:ascii="Times New Roman" w:hAnsi="Times New Roman"/>
          <w:lang w:eastAsia="ru-RU"/>
        </w:rPr>
        <w:t>,</w:t>
      </w:r>
      <w:r>
        <w:rPr>
          <w:rFonts w:ascii="Times New Roman" w:hAnsi="Times New Roman"/>
          <w:lang w:eastAsia="ru-RU"/>
        </w:rPr>
        <w:t xml:space="preserve"> A., </w:t>
      </w:r>
      <w:proofErr w:type="spellStart"/>
      <w:r>
        <w:rPr>
          <w:rFonts w:ascii="Times New Roman" w:hAnsi="Times New Roman"/>
          <w:lang w:eastAsia="ru-RU"/>
        </w:rPr>
        <w:t>Kali,R</w:t>
      </w:r>
      <w:proofErr w:type="spellEnd"/>
      <w:r>
        <w:rPr>
          <w:rFonts w:ascii="Times New Roman" w:hAnsi="Times New Roman"/>
          <w:lang w:eastAsia="ru-RU"/>
        </w:rPr>
        <w:t xml:space="preserve">. (2016). </w:t>
      </w:r>
      <w:r w:rsidRPr="0099691B">
        <w:rPr>
          <w:rFonts w:ascii="Times New Roman" w:hAnsi="Times New Roman"/>
          <w:lang w:eastAsia="ru-RU"/>
        </w:rPr>
        <w:t>Structure and evolution of global cluster networks: evidence from the aerospace industry », Journal of Economic Geography, vol. 16, no 6, 2016, p. 1211-1234.</w:t>
      </w:r>
    </w:p>
    <w:p w14:paraId="62928141" w14:textId="77777777" w:rsidR="002C6CAF" w:rsidRDefault="002C6CAF" w:rsidP="002C6CAF">
      <w:pPr>
        <w:jc w:val="both"/>
        <w:rPr>
          <w:rFonts w:ascii="Times New Roman" w:hAnsi="Times New Roman"/>
          <w:lang w:eastAsia="ru-RU"/>
        </w:rPr>
      </w:pPr>
    </w:p>
    <w:p w14:paraId="2975896F" w14:textId="77777777" w:rsidR="002C6CAF" w:rsidRDefault="002C6CAF" w:rsidP="002C6CAF">
      <w:pPr>
        <w:autoSpaceDE w:val="0"/>
        <w:autoSpaceDN w:val="0"/>
        <w:adjustRightInd w:val="0"/>
        <w:jc w:val="both"/>
        <w:rPr>
          <w:rFonts w:ascii="Times New Roman" w:hAnsi="Times New Roman"/>
        </w:rPr>
      </w:pPr>
      <w:r>
        <w:rPr>
          <w:rFonts w:ascii="Times New Roman" w:hAnsi="Times New Roman"/>
        </w:rPr>
        <w:t xml:space="preserve">Turkina, </w:t>
      </w:r>
      <w:proofErr w:type="spellStart"/>
      <w:r>
        <w:rPr>
          <w:rFonts w:ascii="Times New Roman" w:hAnsi="Times New Roman"/>
        </w:rPr>
        <w:t>E.</w:t>
      </w:r>
      <w:proofErr w:type="gramStart"/>
      <w:r>
        <w:rPr>
          <w:rFonts w:ascii="Times New Roman" w:hAnsi="Times New Roman"/>
        </w:rPr>
        <w:t>,Van</w:t>
      </w:r>
      <w:proofErr w:type="spellEnd"/>
      <w:proofErr w:type="gramEnd"/>
      <w:r>
        <w:rPr>
          <w:rFonts w:ascii="Times New Roman" w:hAnsi="Times New Roman"/>
        </w:rPr>
        <w:t xml:space="preserve"> </w:t>
      </w:r>
      <w:proofErr w:type="spellStart"/>
      <w:r>
        <w:rPr>
          <w:rFonts w:ascii="Times New Roman" w:hAnsi="Times New Roman"/>
        </w:rPr>
        <w:t>Assche</w:t>
      </w:r>
      <w:proofErr w:type="spellEnd"/>
      <w:r>
        <w:rPr>
          <w:rFonts w:ascii="Times New Roman" w:hAnsi="Times New Roman"/>
        </w:rPr>
        <w:t>. A. (</w:t>
      </w:r>
      <w:r w:rsidRPr="00142560">
        <w:rPr>
          <w:rFonts w:ascii="Times New Roman" w:hAnsi="Times New Roman"/>
        </w:rPr>
        <w:t>2018)</w:t>
      </w:r>
      <w:r>
        <w:rPr>
          <w:rFonts w:ascii="Times New Roman" w:hAnsi="Times New Roman"/>
        </w:rPr>
        <w:t xml:space="preserve">. </w:t>
      </w:r>
      <w:r w:rsidRPr="005E16E3">
        <w:rPr>
          <w:rFonts w:ascii="Times New Roman" w:hAnsi="Times New Roman"/>
        </w:rPr>
        <w:t>Global connectedness and local innovation in industrial clusters</w:t>
      </w:r>
      <w:r>
        <w:rPr>
          <w:rFonts w:ascii="Times New Roman" w:hAnsi="Times New Roman"/>
        </w:rPr>
        <w:t xml:space="preserve">. </w:t>
      </w:r>
      <w:r w:rsidRPr="00142560">
        <w:rPr>
          <w:rFonts w:ascii="Times New Roman" w:hAnsi="Times New Roman"/>
          <w:i/>
        </w:rPr>
        <w:t>Journal of International Business Studies</w:t>
      </w:r>
      <w:r>
        <w:rPr>
          <w:rFonts w:ascii="Times New Roman" w:hAnsi="Times New Roman"/>
        </w:rPr>
        <w:t>,</w:t>
      </w:r>
      <w:r w:rsidRPr="00142560">
        <w:rPr>
          <w:rFonts w:ascii="Times New Roman" w:hAnsi="Times New Roman"/>
        </w:rPr>
        <w:t xml:space="preserve"> 49: 706</w:t>
      </w:r>
      <w:r>
        <w:rPr>
          <w:rFonts w:ascii="Times New Roman" w:hAnsi="Times New Roman"/>
        </w:rPr>
        <w:t>.</w:t>
      </w:r>
    </w:p>
    <w:p w14:paraId="1D26339B" w14:textId="77777777" w:rsidR="002C6CAF" w:rsidRDefault="002C6CAF" w:rsidP="002C6CAF">
      <w:pPr>
        <w:rPr>
          <w:rFonts w:ascii="Times New Roman" w:hAnsi="Times New Roman"/>
          <w:lang w:eastAsia="ru-RU"/>
        </w:rPr>
      </w:pPr>
    </w:p>
    <w:p w14:paraId="5D967156" w14:textId="77777777" w:rsidR="002C6CAF" w:rsidRPr="00CB4DAC" w:rsidRDefault="002C6CAF" w:rsidP="002C6CAF">
      <w:r>
        <w:rPr>
          <w:rFonts w:ascii="Times New Roman" w:hAnsi="Times New Roman"/>
          <w:lang w:eastAsia="ru-RU"/>
        </w:rPr>
        <w:t xml:space="preserve">Turkina, </w:t>
      </w:r>
      <w:proofErr w:type="spellStart"/>
      <w:r>
        <w:rPr>
          <w:rFonts w:ascii="Times New Roman" w:hAnsi="Times New Roman"/>
          <w:lang w:eastAsia="ru-RU"/>
        </w:rPr>
        <w:t>E.</w:t>
      </w:r>
      <w:proofErr w:type="gramStart"/>
      <w:r w:rsidRPr="0099691B">
        <w:rPr>
          <w:rFonts w:ascii="Times New Roman" w:hAnsi="Times New Roman"/>
          <w:lang w:eastAsia="ru-RU"/>
        </w:rPr>
        <w:t>,</w:t>
      </w:r>
      <w:r>
        <w:rPr>
          <w:rFonts w:ascii="Times New Roman" w:hAnsi="Times New Roman"/>
          <w:lang w:eastAsia="ru-RU"/>
        </w:rPr>
        <w:t>Van</w:t>
      </w:r>
      <w:proofErr w:type="spellEnd"/>
      <w:proofErr w:type="gramEnd"/>
      <w:r>
        <w:rPr>
          <w:rFonts w:ascii="Times New Roman" w:hAnsi="Times New Roman"/>
          <w:lang w:eastAsia="ru-RU"/>
        </w:rPr>
        <w:t xml:space="preserve"> </w:t>
      </w:r>
      <w:proofErr w:type="spellStart"/>
      <w:r>
        <w:rPr>
          <w:rFonts w:ascii="Times New Roman" w:hAnsi="Times New Roman"/>
          <w:lang w:eastAsia="ru-RU"/>
        </w:rPr>
        <w:t>Assche</w:t>
      </w:r>
      <w:proofErr w:type="spellEnd"/>
      <w:r w:rsidRPr="0099691B">
        <w:rPr>
          <w:rFonts w:ascii="Times New Roman" w:hAnsi="Times New Roman"/>
          <w:lang w:eastAsia="ru-RU"/>
        </w:rPr>
        <w:t>,</w:t>
      </w:r>
      <w:r>
        <w:rPr>
          <w:rFonts w:ascii="Times New Roman" w:hAnsi="Times New Roman"/>
          <w:lang w:eastAsia="ru-RU"/>
        </w:rPr>
        <w:t xml:space="preserve"> A., Doloreux, D. (2019). </w:t>
      </w:r>
      <w:r w:rsidRPr="00CB4DAC">
        <w:rPr>
          <w:rFonts w:ascii="Times New Roman" w:hAnsi="Times New Roman"/>
          <w:lang w:eastAsia="ru-RU"/>
        </w:rPr>
        <w:t>A Tangled Tale of Cluster Co-Location in Greater Montréal</w:t>
      </w:r>
      <w:r>
        <w:rPr>
          <w:rFonts w:ascii="Times New Roman" w:hAnsi="Times New Roman"/>
          <w:lang w:eastAsia="ru-RU"/>
        </w:rPr>
        <w:t xml:space="preserve">, working paper. </w:t>
      </w:r>
    </w:p>
    <w:p w14:paraId="2A8D1024" w14:textId="77777777" w:rsidR="00BA6B1C" w:rsidRDefault="00BA6B1C" w:rsidP="005328CE">
      <w:pPr>
        <w:widowControl w:val="0"/>
        <w:autoSpaceDE w:val="0"/>
        <w:autoSpaceDN w:val="0"/>
        <w:adjustRightInd w:val="0"/>
        <w:spacing w:after="240" w:line="300" w:lineRule="atLeast"/>
        <w:jc w:val="both"/>
        <w:rPr>
          <w:rStyle w:val="Lienhypertexte"/>
          <w:rFonts w:ascii="Times New Roman" w:hAnsi="Times New Roman" w:cs="Times New Roman"/>
          <w:color w:val="auto"/>
          <w:u w:val="none"/>
        </w:rPr>
      </w:pPr>
    </w:p>
    <w:p w14:paraId="00B10CF9" w14:textId="77777777" w:rsidR="00BA6B1C" w:rsidRDefault="00BA6B1C" w:rsidP="005328CE">
      <w:pPr>
        <w:widowControl w:val="0"/>
        <w:autoSpaceDE w:val="0"/>
        <w:autoSpaceDN w:val="0"/>
        <w:adjustRightInd w:val="0"/>
        <w:spacing w:after="240" w:line="300" w:lineRule="atLeast"/>
        <w:jc w:val="both"/>
        <w:rPr>
          <w:rStyle w:val="Lienhypertexte"/>
          <w:rFonts w:ascii="Times New Roman" w:hAnsi="Times New Roman" w:cs="Times New Roman"/>
          <w:color w:val="auto"/>
          <w:u w:val="none"/>
        </w:rPr>
      </w:pPr>
    </w:p>
    <w:p w14:paraId="6BF5B384" w14:textId="77777777" w:rsidR="002C6CAF" w:rsidRDefault="002C6CAF" w:rsidP="00041AB9">
      <w:pPr>
        <w:widowControl w:val="0"/>
        <w:autoSpaceDE w:val="0"/>
        <w:autoSpaceDN w:val="0"/>
        <w:adjustRightInd w:val="0"/>
        <w:spacing w:after="240" w:line="300" w:lineRule="atLeast"/>
        <w:rPr>
          <w:rStyle w:val="Lienhypertexte"/>
          <w:rFonts w:ascii="Times New Roman" w:hAnsi="Times New Roman" w:cs="Times New Roman"/>
          <w:b/>
          <w:color w:val="auto"/>
          <w:u w:val="none"/>
        </w:rPr>
        <w:sectPr w:rsidR="002C6CAF" w:rsidSect="004B5B60">
          <w:footerReference w:type="even" r:id="rId12"/>
          <w:footerReference w:type="default" r:id="rId13"/>
          <w:pgSz w:w="12240" w:h="15840"/>
          <w:pgMar w:top="1440" w:right="1800" w:bottom="1440" w:left="1800" w:header="708" w:footer="708" w:gutter="0"/>
          <w:cols w:space="708"/>
          <w:docGrid w:linePitch="360"/>
        </w:sectPr>
      </w:pPr>
    </w:p>
    <w:p w14:paraId="273B046C" w14:textId="1139A82E" w:rsidR="00BA6B1C" w:rsidRPr="008C2395" w:rsidRDefault="00A75611" w:rsidP="00041AB9">
      <w:pPr>
        <w:widowControl w:val="0"/>
        <w:autoSpaceDE w:val="0"/>
        <w:autoSpaceDN w:val="0"/>
        <w:adjustRightInd w:val="0"/>
        <w:spacing w:after="240" w:line="300" w:lineRule="atLeast"/>
        <w:rPr>
          <w:rStyle w:val="Lienhypertexte"/>
          <w:rFonts w:ascii="Times New Roman" w:hAnsi="Times New Roman" w:cs="Times New Roman"/>
          <w:b/>
          <w:color w:val="auto"/>
          <w:u w:val="none"/>
        </w:rPr>
      </w:pPr>
      <w:r w:rsidRPr="008C2395">
        <w:rPr>
          <w:rStyle w:val="Lienhypertexte"/>
          <w:rFonts w:ascii="Times New Roman" w:hAnsi="Times New Roman" w:cs="Times New Roman"/>
          <w:b/>
          <w:color w:val="auto"/>
          <w:u w:val="none"/>
        </w:rPr>
        <w:lastRenderedPageBreak/>
        <w:t>Appendix A</w:t>
      </w:r>
    </w:p>
    <w:p w14:paraId="1E25661C" w14:textId="77777777" w:rsidR="00BA6B1C" w:rsidRDefault="00BA6B1C" w:rsidP="00041AB9">
      <w:pPr>
        <w:widowControl w:val="0"/>
        <w:autoSpaceDE w:val="0"/>
        <w:autoSpaceDN w:val="0"/>
        <w:adjustRightInd w:val="0"/>
        <w:spacing w:after="240" w:line="300" w:lineRule="atLeast"/>
        <w:rPr>
          <w:rStyle w:val="Lienhypertexte"/>
          <w:rFonts w:ascii="Times New Roman" w:hAnsi="Times New Roman" w:cs="Times New Roman"/>
          <w:color w:val="auto"/>
          <w:u w:val="none"/>
        </w:rPr>
      </w:pPr>
    </w:p>
    <w:tbl>
      <w:tblPr>
        <w:tblStyle w:val="Grilledutableau"/>
        <w:tblW w:w="14312" w:type="dxa"/>
        <w:jc w:val="center"/>
        <w:tblLayout w:type="fixed"/>
        <w:tblLook w:val="04A0" w:firstRow="1" w:lastRow="0" w:firstColumn="1" w:lastColumn="0" w:noHBand="0" w:noVBand="1"/>
      </w:tblPr>
      <w:tblGrid>
        <w:gridCol w:w="1129"/>
        <w:gridCol w:w="993"/>
        <w:gridCol w:w="1134"/>
        <w:gridCol w:w="1417"/>
        <w:gridCol w:w="1134"/>
        <w:gridCol w:w="1559"/>
        <w:gridCol w:w="1134"/>
        <w:gridCol w:w="2268"/>
        <w:gridCol w:w="1843"/>
        <w:gridCol w:w="1701"/>
      </w:tblGrid>
      <w:tr w:rsidR="000131A5" w:rsidRPr="00632C67" w14:paraId="72FDC4D5" w14:textId="77777777" w:rsidTr="00203FD8">
        <w:trPr>
          <w:jc w:val="center"/>
        </w:trPr>
        <w:tc>
          <w:tcPr>
            <w:tcW w:w="1129" w:type="dxa"/>
          </w:tcPr>
          <w:p w14:paraId="49C73481" w14:textId="77777777" w:rsidR="00A75611" w:rsidRPr="008424A1" w:rsidRDefault="00A75611" w:rsidP="00154CFE">
            <w:pPr>
              <w:rPr>
                <w:rFonts w:asciiTheme="majorHAnsi" w:hAnsiTheme="majorHAnsi" w:cstheme="majorHAnsi"/>
                <w:b/>
                <w:i/>
                <w:color w:val="000000" w:themeColor="text1"/>
                <w:sz w:val="22"/>
                <w:szCs w:val="22"/>
              </w:rPr>
            </w:pPr>
            <w:r w:rsidRPr="008424A1">
              <w:rPr>
                <w:rFonts w:asciiTheme="majorHAnsi" w:hAnsiTheme="majorHAnsi" w:cstheme="majorHAnsi"/>
                <w:b/>
                <w:i/>
                <w:color w:val="000000" w:themeColor="text1"/>
                <w:sz w:val="22"/>
                <w:szCs w:val="22"/>
              </w:rPr>
              <w:t>Cluster</w:t>
            </w:r>
          </w:p>
        </w:tc>
        <w:tc>
          <w:tcPr>
            <w:tcW w:w="993" w:type="dxa"/>
          </w:tcPr>
          <w:p w14:paraId="7A360390"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 xml:space="preserve"># </w:t>
            </w:r>
            <w:r w:rsidRPr="0006556C">
              <w:rPr>
                <w:rFonts w:asciiTheme="majorHAnsi" w:hAnsiTheme="majorHAnsi" w:cstheme="majorHAnsi"/>
                <w:b/>
                <w:color w:val="000000" w:themeColor="text1"/>
                <w:sz w:val="22"/>
                <w:szCs w:val="22"/>
              </w:rPr>
              <w:t>ICT</w:t>
            </w:r>
            <w:r w:rsidRPr="008424A1">
              <w:rPr>
                <w:rFonts w:asciiTheme="majorHAnsi" w:hAnsiTheme="majorHAnsi" w:cstheme="majorHAnsi"/>
                <w:b/>
                <w:color w:val="000000" w:themeColor="text1"/>
                <w:sz w:val="22"/>
                <w:szCs w:val="22"/>
              </w:rPr>
              <w:t xml:space="preserve"> + AI firms</w:t>
            </w:r>
          </w:p>
          <w:p w14:paraId="0533AF31"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(1)</w:t>
            </w:r>
          </w:p>
        </w:tc>
        <w:tc>
          <w:tcPr>
            <w:tcW w:w="1134" w:type="dxa"/>
          </w:tcPr>
          <w:p w14:paraId="2AD4924A"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 AI firms</w:t>
            </w:r>
          </w:p>
          <w:p w14:paraId="37FCF028"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(2)</w:t>
            </w:r>
          </w:p>
        </w:tc>
        <w:tc>
          <w:tcPr>
            <w:tcW w:w="1417" w:type="dxa"/>
          </w:tcPr>
          <w:p w14:paraId="7D960F1C"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Composition firms:</w:t>
            </w:r>
          </w:p>
          <w:p w14:paraId="00CEAA8C" w14:textId="4466308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a)</w:t>
            </w:r>
            <w:r w:rsidR="006C108E">
              <w:rPr>
                <w:rFonts w:asciiTheme="majorHAnsi" w:hAnsiTheme="majorHAnsi" w:cstheme="majorHAnsi"/>
                <w:b/>
                <w:color w:val="000000" w:themeColor="text1"/>
                <w:sz w:val="22"/>
                <w:szCs w:val="22"/>
              </w:rPr>
              <w:t xml:space="preserve"> </w:t>
            </w:r>
            <w:r w:rsidRPr="008424A1">
              <w:rPr>
                <w:rFonts w:asciiTheme="majorHAnsi" w:hAnsiTheme="majorHAnsi" w:cstheme="majorHAnsi"/>
                <w:b/>
                <w:color w:val="000000" w:themeColor="text1"/>
                <w:sz w:val="22"/>
                <w:szCs w:val="22"/>
              </w:rPr>
              <w:t>Large MNE</w:t>
            </w:r>
          </w:p>
          <w:p w14:paraId="13717CA0" w14:textId="5F8CCA76"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b)</w:t>
            </w:r>
            <w:r w:rsidR="006C108E">
              <w:rPr>
                <w:rFonts w:asciiTheme="majorHAnsi" w:hAnsiTheme="majorHAnsi" w:cstheme="majorHAnsi"/>
                <w:b/>
                <w:color w:val="000000" w:themeColor="text1"/>
                <w:sz w:val="22"/>
                <w:szCs w:val="22"/>
              </w:rPr>
              <w:t xml:space="preserve"> L</w:t>
            </w:r>
            <w:r w:rsidRPr="008424A1">
              <w:rPr>
                <w:rFonts w:asciiTheme="majorHAnsi" w:hAnsiTheme="majorHAnsi" w:cstheme="majorHAnsi"/>
                <w:b/>
                <w:color w:val="000000" w:themeColor="text1"/>
                <w:sz w:val="22"/>
                <w:szCs w:val="22"/>
              </w:rPr>
              <w:t>ocal</w:t>
            </w:r>
            <w:r w:rsidR="00C860EB">
              <w:rPr>
                <w:rFonts w:asciiTheme="majorHAnsi" w:hAnsiTheme="majorHAnsi" w:cstheme="majorHAnsi"/>
                <w:b/>
                <w:color w:val="000000" w:themeColor="text1"/>
                <w:sz w:val="22"/>
                <w:szCs w:val="22"/>
              </w:rPr>
              <w:t xml:space="preserve"> MNEs</w:t>
            </w:r>
          </w:p>
          <w:p w14:paraId="03C6CFB6" w14:textId="3740053B"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c)</w:t>
            </w:r>
            <w:r w:rsidR="006C108E">
              <w:rPr>
                <w:rFonts w:asciiTheme="majorHAnsi" w:hAnsiTheme="majorHAnsi" w:cstheme="majorHAnsi"/>
                <w:b/>
                <w:color w:val="000000" w:themeColor="text1"/>
                <w:sz w:val="22"/>
                <w:szCs w:val="22"/>
              </w:rPr>
              <w:t xml:space="preserve"> </w:t>
            </w:r>
            <w:r w:rsidRPr="008424A1">
              <w:rPr>
                <w:rFonts w:asciiTheme="majorHAnsi" w:hAnsiTheme="majorHAnsi" w:cstheme="majorHAnsi"/>
                <w:b/>
                <w:color w:val="000000" w:themeColor="text1"/>
                <w:sz w:val="22"/>
                <w:szCs w:val="22"/>
              </w:rPr>
              <w:t>SME</w:t>
            </w:r>
            <w:r w:rsidR="006C108E">
              <w:rPr>
                <w:rFonts w:asciiTheme="majorHAnsi" w:hAnsiTheme="majorHAnsi" w:cstheme="majorHAnsi"/>
                <w:b/>
                <w:color w:val="000000" w:themeColor="text1"/>
                <w:sz w:val="22"/>
                <w:szCs w:val="22"/>
              </w:rPr>
              <w:t>s</w:t>
            </w:r>
          </w:p>
          <w:p w14:paraId="7D1B1FF7" w14:textId="3823D120"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d)</w:t>
            </w:r>
            <w:r w:rsidR="006C108E">
              <w:rPr>
                <w:rFonts w:asciiTheme="majorHAnsi" w:hAnsiTheme="majorHAnsi" w:cstheme="majorHAnsi"/>
                <w:b/>
                <w:color w:val="000000" w:themeColor="text1"/>
                <w:sz w:val="22"/>
                <w:szCs w:val="22"/>
              </w:rPr>
              <w:t xml:space="preserve"> </w:t>
            </w:r>
            <w:r w:rsidRPr="008424A1">
              <w:rPr>
                <w:rFonts w:asciiTheme="majorHAnsi" w:hAnsiTheme="majorHAnsi" w:cstheme="majorHAnsi"/>
                <w:b/>
                <w:color w:val="000000" w:themeColor="text1"/>
                <w:sz w:val="22"/>
                <w:szCs w:val="22"/>
              </w:rPr>
              <w:t>Start</w:t>
            </w:r>
            <w:r w:rsidR="006C108E">
              <w:rPr>
                <w:rFonts w:asciiTheme="majorHAnsi" w:hAnsiTheme="majorHAnsi" w:cstheme="majorHAnsi"/>
                <w:b/>
                <w:color w:val="000000" w:themeColor="text1"/>
                <w:sz w:val="22"/>
                <w:szCs w:val="22"/>
              </w:rPr>
              <w:t>-</w:t>
            </w:r>
            <w:r w:rsidRPr="008424A1">
              <w:rPr>
                <w:rFonts w:asciiTheme="majorHAnsi" w:hAnsiTheme="majorHAnsi" w:cstheme="majorHAnsi"/>
                <w:b/>
                <w:color w:val="000000" w:themeColor="text1"/>
                <w:sz w:val="22"/>
                <w:szCs w:val="22"/>
              </w:rPr>
              <w:t>ups</w:t>
            </w:r>
          </w:p>
          <w:p w14:paraId="14A63AAF"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(3)</w:t>
            </w:r>
          </w:p>
        </w:tc>
        <w:tc>
          <w:tcPr>
            <w:tcW w:w="1134" w:type="dxa"/>
          </w:tcPr>
          <w:p w14:paraId="482615AE" w14:textId="77777777" w:rsidR="00A75611" w:rsidRPr="008424A1" w:rsidRDefault="00A75611" w:rsidP="00154CFE">
            <w:pPr>
              <w:jc w:val="center"/>
              <w:rPr>
                <w:rFonts w:asciiTheme="majorHAnsi" w:hAnsiTheme="majorHAnsi" w:cstheme="majorHAnsi"/>
                <w:b/>
                <w:color w:val="000000" w:themeColor="text1"/>
                <w:sz w:val="22"/>
                <w:szCs w:val="22"/>
                <w:highlight w:val="yellow"/>
              </w:rPr>
            </w:pPr>
            <w:r w:rsidRPr="008424A1">
              <w:rPr>
                <w:rFonts w:asciiTheme="majorHAnsi" w:hAnsiTheme="majorHAnsi" w:cstheme="majorHAnsi"/>
                <w:b/>
                <w:color w:val="000000" w:themeColor="text1"/>
                <w:sz w:val="22"/>
                <w:szCs w:val="22"/>
              </w:rPr>
              <w:t># research institutions &amp; universities</w:t>
            </w:r>
          </w:p>
          <w:p w14:paraId="781A8056"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(4)</w:t>
            </w:r>
          </w:p>
        </w:tc>
        <w:tc>
          <w:tcPr>
            <w:tcW w:w="1559" w:type="dxa"/>
          </w:tcPr>
          <w:p w14:paraId="2BBA5210"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Name of major institutions &amp; universities</w:t>
            </w:r>
          </w:p>
          <w:p w14:paraId="25EAFC2B"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(max 5)</w:t>
            </w:r>
          </w:p>
          <w:p w14:paraId="42D8B49E"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(5)</w:t>
            </w:r>
          </w:p>
        </w:tc>
        <w:tc>
          <w:tcPr>
            <w:tcW w:w="1134" w:type="dxa"/>
          </w:tcPr>
          <w:p w14:paraId="0E95F7AE" w14:textId="77777777" w:rsidR="00A75611" w:rsidRPr="008424A1" w:rsidRDefault="00A75611" w:rsidP="00154CFE">
            <w:pPr>
              <w:jc w:val="center"/>
              <w:rPr>
                <w:rFonts w:asciiTheme="majorHAnsi" w:hAnsiTheme="majorHAnsi" w:cstheme="majorHAnsi"/>
                <w:b/>
                <w:color w:val="000000" w:themeColor="text1"/>
                <w:sz w:val="22"/>
                <w:szCs w:val="22"/>
                <w:lang w:val="fr-CA"/>
              </w:rPr>
            </w:pPr>
            <w:r w:rsidRPr="008424A1">
              <w:rPr>
                <w:rFonts w:asciiTheme="majorHAnsi" w:hAnsiTheme="majorHAnsi" w:cstheme="majorHAnsi"/>
                <w:b/>
                <w:color w:val="000000" w:themeColor="text1"/>
                <w:sz w:val="22"/>
                <w:szCs w:val="22"/>
                <w:lang w:val="fr-CA"/>
              </w:rPr>
              <w:t>Location quotient (AI &amp; ICT clusters)</w:t>
            </w:r>
          </w:p>
          <w:p w14:paraId="2A4B7F5E" w14:textId="77777777" w:rsidR="00A75611" w:rsidRPr="008424A1" w:rsidRDefault="00A75611" w:rsidP="00154CFE">
            <w:pPr>
              <w:jc w:val="center"/>
              <w:rPr>
                <w:rFonts w:asciiTheme="majorHAnsi" w:hAnsiTheme="majorHAnsi" w:cstheme="majorHAnsi"/>
                <w:b/>
                <w:color w:val="000000" w:themeColor="text1"/>
                <w:sz w:val="22"/>
                <w:szCs w:val="22"/>
                <w:lang w:val="fr-CA"/>
              </w:rPr>
            </w:pPr>
            <w:r w:rsidRPr="008424A1">
              <w:rPr>
                <w:rFonts w:asciiTheme="majorHAnsi" w:hAnsiTheme="majorHAnsi" w:cstheme="majorHAnsi"/>
                <w:b/>
                <w:color w:val="000000" w:themeColor="text1"/>
                <w:sz w:val="22"/>
                <w:szCs w:val="22"/>
                <w:lang w:val="fr-CA"/>
              </w:rPr>
              <w:t>(6)</w:t>
            </w:r>
          </w:p>
        </w:tc>
        <w:tc>
          <w:tcPr>
            <w:tcW w:w="2268" w:type="dxa"/>
          </w:tcPr>
          <w:p w14:paraId="2D61F29F"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Data on patents &amp; publication produced</w:t>
            </w:r>
          </w:p>
          <w:p w14:paraId="21A57D74"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(country/institution)</w:t>
            </w:r>
          </w:p>
          <w:p w14:paraId="64CA8DC0"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(7)</w:t>
            </w:r>
          </w:p>
        </w:tc>
        <w:tc>
          <w:tcPr>
            <w:tcW w:w="1843" w:type="dxa"/>
          </w:tcPr>
          <w:p w14:paraId="49ACEAF2"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Job creation</w:t>
            </w:r>
          </w:p>
          <w:p w14:paraId="09BE2AD9"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(employment/</w:t>
            </w:r>
          </w:p>
          <w:p w14:paraId="5F7E6DA5"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Openings</w:t>
            </w:r>
          </w:p>
          <w:p w14:paraId="1041303B"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(8)</w:t>
            </w:r>
          </w:p>
        </w:tc>
        <w:tc>
          <w:tcPr>
            <w:tcW w:w="1701" w:type="dxa"/>
          </w:tcPr>
          <w:p w14:paraId="2FE40061"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R &amp; D</w:t>
            </w:r>
          </w:p>
          <w:p w14:paraId="58EF64E0" w14:textId="77777777" w:rsidR="00A75611" w:rsidRPr="008424A1" w:rsidRDefault="00A75611" w:rsidP="00154CFE">
            <w:pPr>
              <w:jc w:val="cente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(9)</w:t>
            </w:r>
          </w:p>
        </w:tc>
      </w:tr>
      <w:tr w:rsidR="000131A5" w:rsidRPr="00632C67" w14:paraId="7D477329" w14:textId="77777777" w:rsidTr="00203FD8">
        <w:trPr>
          <w:jc w:val="center"/>
        </w:trPr>
        <w:tc>
          <w:tcPr>
            <w:tcW w:w="1129" w:type="dxa"/>
          </w:tcPr>
          <w:p w14:paraId="01017E0C" w14:textId="77777777" w:rsidR="00A75611" w:rsidRPr="008424A1" w:rsidRDefault="00A75611" w:rsidP="00154CFE">
            <w:pP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Montreal</w:t>
            </w:r>
          </w:p>
          <w:p w14:paraId="314D5113" w14:textId="77777777" w:rsidR="00A75611" w:rsidRPr="008424A1" w:rsidRDefault="00A75611" w:rsidP="00154CFE">
            <w:pPr>
              <w:rPr>
                <w:rFonts w:asciiTheme="majorHAnsi" w:hAnsiTheme="majorHAnsi" w:cstheme="majorHAnsi"/>
                <w:b/>
                <w:color w:val="000000" w:themeColor="text1"/>
                <w:sz w:val="22"/>
                <w:szCs w:val="22"/>
              </w:rPr>
            </w:pPr>
          </w:p>
        </w:tc>
        <w:tc>
          <w:tcPr>
            <w:tcW w:w="993" w:type="dxa"/>
          </w:tcPr>
          <w:p w14:paraId="7E2C210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ICT:</w:t>
            </w:r>
          </w:p>
          <w:p w14:paraId="7DFB76F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5240</w:t>
            </w:r>
          </w:p>
          <w:p w14:paraId="33110375" w14:textId="77777777" w:rsidR="00A75611" w:rsidRPr="008424A1" w:rsidRDefault="00A75611" w:rsidP="00154CFE">
            <w:pPr>
              <w:rPr>
                <w:rFonts w:asciiTheme="majorHAnsi" w:hAnsiTheme="majorHAnsi" w:cstheme="majorHAnsi"/>
                <w:color w:val="000000" w:themeColor="text1"/>
                <w:sz w:val="22"/>
                <w:szCs w:val="22"/>
              </w:rPr>
            </w:pPr>
          </w:p>
          <w:p w14:paraId="2EBE6BDB" w14:textId="77777777" w:rsidR="00A75611" w:rsidRPr="008424A1" w:rsidRDefault="00A75611" w:rsidP="00154CFE">
            <w:pPr>
              <w:rPr>
                <w:rFonts w:asciiTheme="majorHAnsi" w:hAnsiTheme="majorHAnsi" w:cstheme="majorHAnsi"/>
                <w:color w:val="000000" w:themeColor="text1"/>
                <w:sz w:val="22"/>
                <w:szCs w:val="22"/>
              </w:rPr>
            </w:pPr>
          </w:p>
          <w:p w14:paraId="5A3C8DEB" w14:textId="77777777" w:rsidR="00A75611" w:rsidRPr="008424A1" w:rsidRDefault="00A75611" w:rsidP="00154CFE">
            <w:pPr>
              <w:rPr>
                <w:rFonts w:asciiTheme="majorHAnsi" w:hAnsiTheme="majorHAnsi" w:cstheme="majorHAnsi"/>
                <w:color w:val="000000" w:themeColor="text1"/>
                <w:sz w:val="22"/>
                <w:szCs w:val="22"/>
              </w:rPr>
            </w:pPr>
          </w:p>
          <w:p w14:paraId="601D56A6" w14:textId="77777777" w:rsidR="00A75611" w:rsidRPr="008424A1" w:rsidRDefault="00A75611" w:rsidP="00154CFE">
            <w:pPr>
              <w:rPr>
                <w:rFonts w:asciiTheme="majorHAnsi" w:hAnsiTheme="majorHAnsi" w:cstheme="majorHAnsi"/>
                <w:color w:val="000000" w:themeColor="text1"/>
                <w:sz w:val="22"/>
                <w:szCs w:val="22"/>
              </w:rPr>
            </w:pPr>
          </w:p>
          <w:p w14:paraId="6091F5D2" w14:textId="77777777" w:rsidR="00A75611" w:rsidRPr="008424A1" w:rsidRDefault="00A75611" w:rsidP="00154CFE">
            <w:pPr>
              <w:rPr>
                <w:rFonts w:asciiTheme="majorHAnsi" w:hAnsiTheme="majorHAnsi" w:cstheme="majorHAnsi"/>
                <w:color w:val="000000" w:themeColor="text1"/>
                <w:sz w:val="22"/>
                <w:szCs w:val="22"/>
              </w:rPr>
            </w:pPr>
          </w:p>
          <w:p w14:paraId="5A90591F" w14:textId="77777777" w:rsidR="00A75611" w:rsidRPr="008424A1" w:rsidRDefault="00A75611" w:rsidP="00154CFE">
            <w:pPr>
              <w:rPr>
                <w:rFonts w:asciiTheme="majorHAnsi" w:hAnsiTheme="majorHAnsi" w:cstheme="majorHAnsi"/>
                <w:color w:val="000000" w:themeColor="text1"/>
                <w:sz w:val="22"/>
                <w:szCs w:val="22"/>
              </w:rPr>
            </w:pPr>
          </w:p>
          <w:p w14:paraId="6EB7E050" w14:textId="77777777" w:rsidR="00A75611" w:rsidRPr="008424A1" w:rsidRDefault="00A75611" w:rsidP="00154CFE">
            <w:pPr>
              <w:rPr>
                <w:rFonts w:asciiTheme="majorHAnsi" w:hAnsiTheme="majorHAnsi" w:cstheme="majorHAnsi"/>
                <w:color w:val="000000" w:themeColor="text1"/>
                <w:sz w:val="22"/>
                <w:szCs w:val="22"/>
              </w:rPr>
            </w:pPr>
          </w:p>
          <w:p w14:paraId="1F25460A" w14:textId="77777777" w:rsidR="00A75611" w:rsidRPr="008424A1" w:rsidRDefault="00A75611" w:rsidP="00154CFE">
            <w:pPr>
              <w:rPr>
                <w:rFonts w:asciiTheme="majorHAnsi" w:hAnsiTheme="majorHAnsi" w:cstheme="majorHAnsi"/>
                <w:color w:val="000000" w:themeColor="text1"/>
                <w:sz w:val="22"/>
                <w:szCs w:val="22"/>
              </w:rPr>
            </w:pPr>
          </w:p>
          <w:p w14:paraId="73FCB38A" w14:textId="77777777" w:rsidR="00A75611" w:rsidRPr="008424A1" w:rsidRDefault="00A75611" w:rsidP="00154CFE">
            <w:pPr>
              <w:rPr>
                <w:rFonts w:asciiTheme="majorHAnsi" w:hAnsiTheme="majorHAnsi" w:cstheme="majorHAnsi"/>
                <w:color w:val="000000" w:themeColor="text1"/>
                <w:sz w:val="22"/>
                <w:szCs w:val="22"/>
              </w:rPr>
            </w:pPr>
          </w:p>
          <w:p w14:paraId="4080A108" w14:textId="77777777" w:rsidR="00A75611" w:rsidRPr="008424A1" w:rsidRDefault="00A75611" w:rsidP="00154CFE">
            <w:pPr>
              <w:rPr>
                <w:rFonts w:asciiTheme="majorHAnsi" w:hAnsiTheme="majorHAnsi" w:cstheme="majorHAnsi"/>
                <w:color w:val="000000" w:themeColor="text1"/>
                <w:sz w:val="22"/>
                <w:szCs w:val="22"/>
              </w:rPr>
            </w:pPr>
          </w:p>
          <w:p w14:paraId="21AE78F7" w14:textId="77777777" w:rsidR="00A75611" w:rsidRPr="008424A1" w:rsidRDefault="00A75611" w:rsidP="00154CFE">
            <w:pPr>
              <w:rPr>
                <w:rFonts w:asciiTheme="majorHAnsi" w:hAnsiTheme="majorHAnsi" w:cstheme="majorHAnsi"/>
                <w:color w:val="000000" w:themeColor="text1"/>
                <w:sz w:val="22"/>
                <w:szCs w:val="22"/>
              </w:rPr>
            </w:pPr>
          </w:p>
          <w:p w14:paraId="3D635307" w14:textId="77777777" w:rsidR="00A75611" w:rsidRPr="008424A1" w:rsidRDefault="00A75611" w:rsidP="00154CFE">
            <w:pPr>
              <w:rPr>
                <w:rFonts w:asciiTheme="majorHAnsi" w:hAnsiTheme="majorHAnsi" w:cstheme="majorHAnsi"/>
                <w:color w:val="000000" w:themeColor="text1"/>
                <w:sz w:val="22"/>
                <w:szCs w:val="22"/>
              </w:rPr>
            </w:pPr>
          </w:p>
          <w:p w14:paraId="26750F55" w14:textId="77777777" w:rsidR="00A75611" w:rsidRPr="008424A1" w:rsidRDefault="00A75611" w:rsidP="00154CFE">
            <w:pPr>
              <w:rPr>
                <w:rFonts w:asciiTheme="majorHAnsi" w:hAnsiTheme="majorHAnsi" w:cstheme="majorHAnsi"/>
                <w:color w:val="000000" w:themeColor="text1"/>
                <w:sz w:val="22"/>
                <w:szCs w:val="22"/>
              </w:rPr>
            </w:pPr>
          </w:p>
        </w:tc>
        <w:tc>
          <w:tcPr>
            <w:tcW w:w="1134" w:type="dxa"/>
          </w:tcPr>
          <w:p w14:paraId="0BE229FB" w14:textId="568466D7" w:rsidR="00A75611" w:rsidRPr="008424A1" w:rsidRDefault="00445976" w:rsidP="00154CFE">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250+</w:t>
            </w:r>
          </w:p>
          <w:p w14:paraId="7E7133DC" w14:textId="77777777" w:rsidR="00A75611" w:rsidRPr="008424A1" w:rsidRDefault="00A75611" w:rsidP="00154CFE">
            <w:pPr>
              <w:rPr>
                <w:rFonts w:asciiTheme="majorHAnsi" w:hAnsiTheme="majorHAnsi" w:cstheme="majorHAnsi"/>
                <w:color w:val="000000" w:themeColor="text1"/>
                <w:sz w:val="22"/>
                <w:szCs w:val="22"/>
              </w:rPr>
            </w:pPr>
          </w:p>
          <w:p w14:paraId="57DF692B" w14:textId="77777777" w:rsidR="00A75611" w:rsidRPr="008424A1" w:rsidRDefault="00A75611" w:rsidP="00154CFE">
            <w:pPr>
              <w:rPr>
                <w:rFonts w:asciiTheme="majorHAnsi" w:hAnsiTheme="majorHAnsi" w:cstheme="majorHAnsi"/>
                <w:color w:val="000000" w:themeColor="text1"/>
                <w:sz w:val="22"/>
                <w:szCs w:val="22"/>
              </w:rPr>
            </w:pPr>
          </w:p>
          <w:p w14:paraId="30D28657" w14:textId="77777777" w:rsidR="00A75611" w:rsidRPr="008424A1" w:rsidRDefault="00A75611" w:rsidP="00154CFE">
            <w:pPr>
              <w:rPr>
                <w:rFonts w:asciiTheme="majorHAnsi" w:hAnsiTheme="majorHAnsi" w:cstheme="majorHAnsi"/>
                <w:color w:val="000000" w:themeColor="text1"/>
                <w:sz w:val="22"/>
                <w:szCs w:val="22"/>
              </w:rPr>
            </w:pPr>
          </w:p>
          <w:p w14:paraId="17788AC7" w14:textId="77777777" w:rsidR="00A75611" w:rsidRPr="008424A1" w:rsidRDefault="00A75611" w:rsidP="00154CFE">
            <w:pPr>
              <w:rPr>
                <w:rFonts w:asciiTheme="majorHAnsi" w:hAnsiTheme="majorHAnsi" w:cstheme="majorHAnsi"/>
                <w:color w:val="000000" w:themeColor="text1"/>
                <w:sz w:val="22"/>
                <w:szCs w:val="22"/>
              </w:rPr>
            </w:pPr>
          </w:p>
          <w:p w14:paraId="0670BF9A" w14:textId="77777777" w:rsidR="00A75611" w:rsidRPr="008424A1" w:rsidRDefault="00A75611" w:rsidP="00154CFE">
            <w:pPr>
              <w:rPr>
                <w:rFonts w:asciiTheme="majorHAnsi" w:hAnsiTheme="majorHAnsi" w:cstheme="majorHAnsi"/>
                <w:color w:val="000000" w:themeColor="text1"/>
                <w:sz w:val="22"/>
                <w:szCs w:val="22"/>
              </w:rPr>
            </w:pPr>
          </w:p>
          <w:p w14:paraId="2E73191D" w14:textId="77777777" w:rsidR="00A75611" w:rsidRPr="008424A1" w:rsidRDefault="00A75611" w:rsidP="00154CFE">
            <w:pPr>
              <w:rPr>
                <w:rFonts w:asciiTheme="majorHAnsi" w:hAnsiTheme="majorHAnsi" w:cstheme="majorHAnsi"/>
                <w:color w:val="000000" w:themeColor="text1"/>
                <w:sz w:val="22"/>
                <w:szCs w:val="22"/>
              </w:rPr>
            </w:pPr>
          </w:p>
          <w:p w14:paraId="109740C9" w14:textId="77777777" w:rsidR="00A75611" w:rsidRPr="008424A1" w:rsidRDefault="00A75611" w:rsidP="00154CFE">
            <w:pPr>
              <w:rPr>
                <w:rFonts w:asciiTheme="majorHAnsi" w:hAnsiTheme="majorHAnsi" w:cstheme="majorHAnsi"/>
                <w:color w:val="000000" w:themeColor="text1"/>
                <w:sz w:val="22"/>
                <w:szCs w:val="22"/>
              </w:rPr>
            </w:pPr>
          </w:p>
          <w:p w14:paraId="159D0AEE" w14:textId="77777777" w:rsidR="00A75611" w:rsidRPr="008424A1" w:rsidRDefault="00A75611" w:rsidP="00154CFE">
            <w:pPr>
              <w:rPr>
                <w:rFonts w:asciiTheme="majorHAnsi" w:hAnsiTheme="majorHAnsi" w:cstheme="majorHAnsi"/>
                <w:color w:val="000000" w:themeColor="text1"/>
                <w:sz w:val="22"/>
                <w:szCs w:val="22"/>
              </w:rPr>
            </w:pPr>
          </w:p>
          <w:p w14:paraId="44B910DF" w14:textId="77777777" w:rsidR="00A75611" w:rsidRPr="008424A1" w:rsidRDefault="00A75611" w:rsidP="00154CFE">
            <w:pPr>
              <w:rPr>
                <w:rFonts w:asciiTheme="majorHAnsi" w:hAnsiTheme="majorHAnsi" w:cstheme="majorHAnsi"/>
                <w:color w:val="000000" w:themeColor="text1"/>
                <w:sz w:val="22"/>
                <w:szCs w:val="22"/>
              </w:rPr>
            </w:pPr>
          </w:p>
          <w:p w14:paraId="0AC90EA3" w14:textId="77777777" w:rsidR="00A75611" w:rsidRPr="008424A1" w:rsidRDefault="00A75611" w:rsidP="00154CFE">
            <w:pPr>
              <w:rPr>
                <w:rFonts w:asciiTheme="majorHAnsi" w:hAnsiTheme="majorHAnsi" w:cstheme="majorHAnsi"/>
                <w:color w:val="000000" w:themeColor="text1"/>
                <w:sz w:val="22"/>
                <w:szCs w:val="22"/>
              </w:rPr>
            </w:pPr>
          </w:p>
          <w:p w14:paraId="5E432B9A" w14:textId="77777777" w:rsidR="00A75611" w:rsidRPr="008424A1" w:rsidRDefault="00A75611" w:rsidP="00154CFE">
            <w:pPr>
              <w:rPr>
                <w:rFonts w:asciiTheme="majorHAnsi" w:hAnsiTheme="majorHAnsi" w:cstheme="majorHAnsi"/>
                <w:color w:val="000000" w:themeColor="text1"/>
                <w:sz w:val="22"/>
                <w:szCs w:val="22"/>
              </w:rPr>
            </w:pPr>
          </w:p>
          <w:p w14:paraId="51EC891D" w14:textId="77777777" w:rsidR="00A75611" w:rsidRPr="008424A1" w:rsidRDefault="00A75611" w:rsidP="00154CFE">
            <w:pPr>
              <w:rPr>
                <w:rFonts w:asciiTheme="majorHAnsi" w:hAnsiTheme="majorHAnsi" w:cstheme="majorHAnsi"/>
                <w:color w:val="000000" w:themeColor="text1"/>
                <w:sz w:val="22"/>
                <w:szCs w:val="22"/>
              </w:rPr>
            </w:pPr>
          </w:p>
          <w:p w14:paraId="7A54F306" w14:textId="77777777" w:rsidR="00A75611" w:rsidRPr="008424A1" w:rsidRDefault="00A75611" w:rsidP="00154CFE">
            <w:pPr>
              <w:rPr>
                <w:rFonts w:asciiTheme="majorHAnsi" w:hAnsiTheme="majorHAnsi" w:cstheme="majorHAnsi"/>
                <w:color w:val="000000" w:themeColor="text1"/>
                <w:sz w:val="22"/>
                <w:szCs w:val="22"/>
              </w:rPr>
            </w:pPr>
          </w:p>
          <w:p w14:paraId="27FC370D" w14:textId="77777777" w:rsidR="00A75611" w:rsidRPr="008424A1" w:rsidRDefault="00A75611" w:rsidP="00154CFE">
            <w:pPr>
              <w:rPr>
                <w:rFonts w:asciiTheme="majorHAnsi" w:hAnsiTheme="majorHAnsi" w:cstheme="majorHAnsi"/>
                <w:color w:val="000000" w:themeColor="text1"/>
                <w:sz w:val="22"/>
                <w:szCs w:val="22"/>
              </w:rPr>
            </w:pPr>
          </w:p>
        </w:tc>
        <w:tc>
          <w:tcPr>
            <w:tcW w:w="1417" w:type="dxa"/>
          </w:tcPr>
          <w:p w14:paraId="11D8A99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a)15+</w:t>
            </w:r>
          </w:p>
          <w:p w14:paraId="3FEEE4B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b)5</w:t>
            </w:r>
          </w:p>
          <w:p w14:paraId="4AC918A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c)</w:t>
            </w:r>
          </w:p>
          <w:p w14:paraId="1FC4504F" w14:textId="55D784CD" w:rsidR="00A75611" w:rsidRPr="008424A1" w:rsidRDefault="00A75611" w:rsidP="00F728EA">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d) </w:t>
            </w:r>
            <w:r w:rsidR="00F728EA">
              <w:rPr>
                <w:rFonts w:asciiTheme="majorHAnsi" w:hAnsiTheme="majorHAnsi" w:cstheme="majorHAnsi"/>
                <w:color w:val="000000" w:themeColor="text1"/>
                <w:sz w:val="22"/>
                <w:szCs w:val="22"/>
              </w:rPr>
              <w:t>250+</w:t>
            </w:r>
          </w:p>
        </w:tc>
        <w:tc>
          <w:tcPr>
            <w:tcW w:w="1134" w:type="dxa"/>
          </w:tcPr>
          <w:p w14:paraId="4949A7A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13+</w:t>
            </w:r>
          </w:p>
          <w:p w14:paraId="29B1EAB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(R labs: 5)</w:t>
            </w:r>
          </w:p>
          <w:p w14:paraId="29874787" w14:textId="77777777" w:rsidR="00A75611" w:rsidRPr="008424A1" w:rsidRDefault="00A75611" w:rsidP="00154CFE">
            <w:pPr>
              <w:rPr>
                <w:rFonts w:asciiTheme="majorHAnsi" w:hAnsiTheme="majorHAnsi" w:cstheme="majorHAnsi"/>
                <w:color w:val="000000" w:themeColor="text1"/>
                <w:sz w:val="22"/>
                <w:szCs w:val="22"/>
              </w:rPr>
            </w:pPr>
          </w:p>
        </w:tc>
        <w:tc>
          <w:tcPr>
            <w:tcW w:w="1559" w:type="dxa"/>
          </w:tcPr>
          <w:p w14:paraId="45CFCAFA"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1.McGill university</w:t>
            </w:r>
          </w:p>
          <w:p w14:paraId="4FAAB6D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2.Element AI</w:t>
            </w:r>
          </w:p>
          <w:p w14:paraId="6335C7D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3.MILA</w:t>
            </w:r>
            <w:r w:rsidRPr="008424A1">
              <w:rPr>
                <w:rStyle w:val="Appelnotedebasdep"/>
                <w:rFonts w:cstheme="majorHAnsi"/>
                <w:color w:val="000000" w:themeColor="text1"/>
                <w:sz w:val="22"/>
                <w:szCs w:val="22"/>
              </w:rPr>
              <w:footnoteReference w:id="16"/>
            </w:r>
          </w:p>
          <w:p w14:paraId="213FC27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4.IVADO</w:t>
            </w:r>
          </w:p>
          <w:p w14:paraId="26134C4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5.CRIM</w:t>
            </w:r>
          </w:p>
          <w:p w14:paraId="4D614655" w14:textId="77777777" w:rsidR="00A75611" w:rsidRPr="008424A1" w:rsidRDefault="00A75611" w:rsidP="00154CFE">
            <w:pPr>
              <w:rPr>
                <w:rFonts w:asciiTheme="majorHAnsi" w:hAnsiTheme="majorHAnsi" w:cstheme="majorHAnsi"/>
                <w:color w:val="000000" w:themeColor="text1"/>
                <w:sz w:val="22"/>
                <w:szCs w:val="22"/>
              </w:rPr>
            </w:pPr>
          </w:p>
          <w:p w14:paraId="27D41A39" w14:textId="77777777" w:rsidR="00A75611" w:rsidRPr="008424A1" w:rsidRDefault="00A75611" w:rsidP="00154CFE">
            <w:pPr>
              <w:rPr>
                <w:rFonts w:asciiTheme="majorHAnsi" w:hAnsiTheme="majorHAnsi" w:cstheme="majorHAnsi"/>
                <w:color w:val="000000" w:themeColor="text1"/>
                <w:sz w:val="22"/>
                <w:szCs w:val="22"/>
              </w:rPr>
            </w:pPr>
          </w:p>
          <w:p w14:paraId="0EFED367" w14:textId="77777777" w:rsidR="00A75611" w:rsidRPr="008424A1" w:rsidRDefault="00A75611" w:rsidP="00154CFE">
            <w:pPr>
              <w:rPr>
                <w:rFonts w:asciiTheme="majorHAnsi" w:hAnsiTheme="majorHAnsi" w:cstheme="majorHAnsi"/>
                <w:color w:val="000000" w:themeColor="text1"/>
                <w:sz w:val="22"/>
                <w:szCs w:val="22"/>
              </w:rPr>
            </w:pPr>
          </w:p>
          <w:p w14:paraId="6100CFF6" w14:textId="77777777" w:rsidR="00A75611" w:rsidRPr="008424A1" w:rsidRDefault="00A75611" w:rsidP="00154CFE">
            <w:pPr>
              <w:rPr>
                <w:rFonts w:asciiTheme="majorHAnsi" w:hAnsiTheme="majorHAnsi" w:cstheme="majorHAnsi"/>
                <w:color w:val="000000" w:themeColor="text1"/>
                <w:sz w:val="22"/>
                <w:szCs w:val="22"/>
              </w:rPr>
            </w:pPr>
          </w:p>
          <w:p w14:paraId="7736FD63" w14:textId="77777777" w:rsidR="00A75611" w:rsidRPr="008424A1" w:rsidRDefault="00A75611" w:rsidP="00154CFE">
            <w:pPr>
              <w:rPr>
                <w:rFonts w:asciiTheme="majorHAnsi" w:hAnsiTheme="majorHAnsi" w:cstheme="majorHAnsi"/>
                <w:color w:val="000000" w:themeColor="text1"/>
                <w:sz w:val="22"/>
                <w:szCs w:val="22"/>
              </w:rPr>
            </w:pPr>
          </w:p>
          <w:p w14:paraId="13A3A3D2" w14:textId="77777777" w:rsidR="00A75611" w:rsidRPr="008424A1" w:rsidRDefault="00A75611" w:rsidP="00154CFE">
            <w:pPr>
              <w:rPr>
                <w:rFonts w:asciiTheme="majorHAnsi" w:hAnsiTheme="majorHAnsi" w:cstheme="majorHAnsi"/>
                <w:color w:val="000000" w:themeColor="text1"/>
                <w:sz w:val="22"/>
                <w:szCs w:val="22"/>
              </w:rPr>
            </w:pPr>
          </w:p>
          <w:p w14:paraId="07D075A7" w14:textId="77777777" w:rsidR="00A75611" w:rsidRPr="008424A1" w:rsidRDefault="00A75611" w:rsidP="00154CFE">
            <w:pPr>
              <w:rPr>
                <w:rFonts w:asciiTheme="majorHAnsi" w:hAnsiTheme="majorHAnsi" w:cstheme="majorHAnsi"/>
                <w:color w:val="000000" w:themeColor="text1"/>
                <w:sz w:val="22"/>
                <w:szCs w:val="22"/>
              </w:rPr>
            </w:pPr>
          </w:p>
          <w:p w14:paraId="633E2A48" w14:textId="77777777" w:rsidR="00A75611" w:rsidRPr="008424A1" w:rsidRDefault="00A75611" w:rsidP="00154CFE">
            <w:pPr>
              <w:rPr>
                <w:rFonts w:asciiTheme="majorHAnsi" w:hAnsiTheme="majorHAnsi" w:cstheme="majorHAnsi"/>
                <w:color w:val="000000" w:themeColor="text1"/>
                <w:sz w:val="22"/>
                <w:szCs w:val="22"/>
              </w:rPr>
            </w:pPr>
          </w:p>
          <w:p w14:paraId="7A05CDB2" w14:textId="5F31AEE3" w:rsidR="00A75611" w:rsidRPr="002557CB" w:rsidRDefault="00A75611" w:rsidP="00154CFE">
            <w:pPr>
              <w:rPr>
                <w:rFonts w:asciiTheme="majorHAnsi" w:hAnsiTheme="majorHAnsi" w:cstheme="majorHAnsi"/>
                <w:b/>
                <w:i/>
                <w:color w:val="000000" w:themeColor="text1"/>
                <w:sz w:val="22"/>
                <w:szCs w:val="22"/>
              </w:rPr>
            </w:pPr>
          </w:p>
          <w:p w14:paraId="4BB130E1" w14:textId="77777777" w:rsidR="00A75611" w:rsidRPr="008424A1" w:rsidRDefault="00A75611" w:rsidP="00154CFE">
            <w:pPr>
              <w:rPr>
                <w:rFonts w:asciiTheme="majorHAnsi" w:hAnsiTheme="majorHAnsi" w:cstheme="majorHAnsi"/>
                <w:color w:val="000000" w:themeColor="text1"/>
                <w:sz w:val="22"/>
                <w:szCs w:val="22"/>
              </w:rPr>
            </w:pPr>
          </w:p>
        </w:tc>
        <w:tc>
          <w:tcPr>
            <w:tcW w:w="1134" w:type="dxa"/>
          </w:tcPr>
          <w:p w14:paraId="67AD147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IT 1,3</w:t>
            </w:r>
          </w:p>
          <w:p w14:paraId="75F6BBD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Ed. &amp; </w:t>
            </w:r>
            <w:proofErr w:type="spellStart"/>
            <w:r w:rsidRPr="008424A1">
              <w:rPr>
                <w:rFonts w:asciiTheme="majorHAnsi" w:hAnsiTheme="majorHAnsi" w:cstheme="majorHAnsi"/>
                <w:color w:val="000000" w:themeColor="text1"/>
                <w:sz w:val="22"/>
                <w:szCs w:val="22"/>
              </w:rPr>
              <w:t>knowldg</w:t>
            </w:r>
            <w:proofErr w:type="spellEnd"/>
            <w:r w:rsidRPr="008424A1">
              <w:rPr>
                <w:rFonts w:asciiTheme="majorHAnsi" w:hAnsiTheme="majorHAnsi" w:cstheme="majorHAnsi"/>
                <w:color w:val="000000" w:themeColor="text1"/>
                <w:sz w:val="22"/>
                <w:szCs w:val="22"/>
              </w:rPr>
              <w:t>. creation 1,3</w:t>
            </w:r>
          </w:p>
          <w:p w14:paraId="15914A8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ICT 1,6</w:t>
            </w:r>
            <w:r w:rsidRPr="008424A1">
              <w:rPr>
                <w:rStyle w:val="Appelnotedebasdep"/>
                <w:rFonts w:cstheme="majorHAnsi"/>
                <w:color w:val="000000" w:themeColor="text1"/>
                <w:sz w:val="22"/>
                <w:szCs w:val="22"/>
              </w:rPr>
              <w:footnoteReference w:id="17"/>
            </w:r>
          </w:p>
          <w:p w14:paraId="01E4D6AB" w14:textId="77777777" w:rsidR="00A75611" w:rsidRPr="008424A1" w:rsidRDefault="00A75611" w:rsidP="00154CFE">
            <w:pPr>
              <w:rPr>
                <w:rFonts w:asciiTheme="majorHAnsi" w:hAnsiTheme="majorHAnsi" w:cstheme="majorHAnsi"/>
                <w:color w:val="000000" w:themeColor="text1"/>
                <w:sz w:val="22"/>
                <w:szCs w:val="22"/>
              </w:rPr>
            </w:pPr>
          </w:p>
          <w:p w14:paraId="430C0562" w14:textId="77777777" w:rsidR="00A75611" w:rsidRPr="008424A1" w:rsidRDefault="00A75611" w:rsidP="00154CFE">
            <w:pPr>
              <w:rPr>
                <w:rFonts w:asciiTheme="majorHAnsi" w:hAnsiTheme="majorHAnsi" w:cstheme="majorHAnsi"/>
                <w:color w:val="000000" w:themeColor="text1"/>
                <w:sz w:val="22"/>
                <w:szCs w:val="22"/>
              </w:rPr>
            </w:pPr>
          </w:p>
          <w:p w14:paraId="3F376156" w14:textId="77777777" w:rsidR="00A75611" w:rsidRPr="008424A1" w:rsidRDefault="00A75611" w:rsidP="00154CFE">
            <w:pPr>
              <w:rPr>
                <w:rFonts w:asciiTheme="majorHAnsi" w:hAnsiTheme="majorHAnsi" w:cstheme="majorHAnsi"/>
                <w:color w:val="000000" w:themeColor="text1"/>
                <w:sz w:val="22"/>
                <w:szCs w:val="22"/>
              </w:rPr>
            </w:pPr>
          </w:p>
          <w:p w14:paraId="4A9DFDD4" w14:textId="77777777" w:rsidR="00A75611" w:rsidRPr="008424A1" w:rsidRDefault="00A75611" w:rsidP="00154CFE">
            <w:pPr>
              <w:rPr>
                <w:rFonts w:asciiTheme="majorHAnsi" w:hAnsiTheme="majorHAnsi" w:cstheme="majorHAnsi"/>
                <w:color w:val="000000" w:themeColor="text1"/>
                <w:sz w:val="22"/>
                <w:szCs w:val="22"/>
              </w:rPr>
            </w:pPr>
          </w:p>
          <w:p w14:paraId="2A1F82D6" w14:textId="77777777" w:rsidR="00A75611" w:rsidRPr="008424A1" w:rsidRDefault="00A75611" w:rsidP="00154CFE">
            <w:pPr>
              <w:rPr>
                <w:rFonts w:asciiTheme="majorHAnsi" w:hAnsiTheme="majorHAnsi" w:cstheme="majorHAnsi"/>
                <w:color w:val="000000" w:themeColor="text1"/>
                <w:sz w:val="22"/>
                <w:szCs w:val="22"/>
              </w:rPr>
            </w:pPr>
          </w:p>
          <w:p w14:paraId="15EB16E6" w14:textId="77777777" w:rsidR="00A75611" w:rsidRPr="008424A1" w:rsidRDefault="00A75611" w:rsidP="00154CFE">
            <w:pPr>
              <w:rPr>
                <w:rFonts w:asciiTheme="majorHAnsi" w:hAnsiTheme="majorHAnsi" w:cstheme="majorHAnsi"/>
                <w:color w:val="000000" w:themeColor="text1"/>
                <w:sz w:val="22"/>
                <w:szCs w:val="22"/>
              </w:rPr>
            </w:pPr>
          </w:p>
          <w:p w14:paraId="76DA3025" w14:textId="77777777" w:rsidR="00A75611" w:rsidRPr="008424A1" w:rsidRDefault="00A75611" w:rsidP="00154CFE">
            <w:pPr>
              <w:rPr>
                <w:rFonts w:asciiTheme="majorHAnsi" w:hAnsiTheme="majorHAnsi" w:cstheme="majorHAnsi"/>
                <w:color w:val="000000" w:themeColor="text1"/>
                <w:sz w:val="22"/>
                <w:szCs w:val="22"/>
              </w:rPr>
            </w:pPr>
          </w:p>
          <w:p w14:paraId="2B75FD4B" w14:textId="77777777" w:rsidR="00A75611" w:rsidRPr="008424A1" w:rsidRDefault="00A75611" w:rsidP="00154CFE">
            <w:pPr>
              <w:rPr>
                <w:rFonts w:asciiTheme="majorHAnsi" w:hAnsiTheme="majorHAnsi" w:cstheme="majorHAnsi"/>
                <w:color w:val="000000" w:themeColor="text1"/>
                <w:sz w:val="22"/>
                <w:szCs w:val="22"/>
              </w:rPr>
            </w:pPr>
          </w:p>
          <w:p w14:paraId="6882F7D7" w14:textId="77777777" w:rsidR="00A75611" w:rsidRPr="008424A1" w:rsidRDefault="00A75611" w:rsidP="00154CFE">
            <w:pPr>
              <w:rPr>
                <w:rFonts w:asciiTheme="majorHAnsi" w:hAnsiTheme="majorHAnsi" w:cstheme="majorHAnsi"/>
                <w:color w:val="000000" w:themeColor="text1"/>
                <w:sz w:val="22"/>
                <w:szCs w:val="22"/>
              </w:rPr>
            </w:pPr>
          </w:p>
          <w:p w14:paraId="036AEBE5" w14:textId="06226185" w:rsidR="00A75611" w:rsidRPr="007F0535" w:rsidRDefault="00A75611" w:rsidP="00154CFE">
            <w:pPr>
              <w:rPr>
                <w:rFonts w:asciiTheme="majorHAnsi" w:hAnsiTheme="majorHAnsi" w:cstheme="majorHAnsi"/>
                <w:b/>
                <w:i/>
                <w:color w:val="000000" w:themeColor="text1"/>
                <w:sz w:val="22"/>
                <w:szCs w:val="22"/>
              </w:rPr>
            </w:pPr>
          </w:p>
          <w:p w14:paraId="37E85C2D" w14:textId="77777777" w:rsidR="00A75611" w:rsidRPr="008424A1" w:rsidRDefault="00A75611" w:rsidP="00154CFE">
            <w:pPr>
              <w:rPr>
                <w:rFonts w:asciiTheme="majorHAnsi" w:hAnsiTheme="majorHAnsi" w:cstheme="majorHAnsi"/>
                <w:color w:val="000000" w:themeColor="text1"/>
                <w:sz w:val="22"/>
                <w:szCs w:val="22"/>
              </w:rPr>
            </w:pPr>
          </w:p>
        </w:tc>
        <w:tc>
          <w:tcPr>
            <w:tcW w:w="2268" w:type="dxa"/>
          </w:tcPr>
          <w:p w14:paraId="6824F5B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1. 1% Canada share of world PT app.)</w:t>
            </w:r>
          </w:p>
          <w:p w14:paraId="6CF3B011" w14:textId="77777777" w:rsidR="00A75611" w:rsidRPr="008424A1" w:rsidRDefault="00A75611" w:rsidP="00154CFE">
            <w:pPr>
              <w:rPr>
                <w:rFonts w:asciiTheme="majorHAnsi" w:hAnsiTheme="majorHAnsi" w:cstheme="majorHAnsi"/>
                <w:color w:val="000000" w:themeColor="text1"/>
                <w:sz w:val="22"/>
                <w:szCs w:val="22"/>
              </w:rPr>
            </w:pPr>
          </w:p>
          <w:p w14:paraId="5BB671A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Published papers by country</w:t>
            </w:r>
          </w:p>
          <w:p w14:paraId="0133596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61 782</w:t>
            </w:r>
          </w:p>
          <w:p w14:paraId="29F9ABAC" w14:textId="77777777" w:rsidR="00A75611" w:rsidRPr="008424A1" w:rsidRDefault="00A75611" w:rsidP="00154CFE">
            <w:pPr>
              <w:rPr>
                <w:rFonts w:asciiTheme="majorHAnsi" w:hAnsiTheme="majorHAnsi" w:cstheme="majorHAnsi"/>
                <w:color w:val="000000" w:themeColor="text1"/>
                <w:sz w:val="22"/>
                <w:szCs w:val="22"/>
              </w:rPr>
            </w:pPr>
          </w:p>
          <w:p w14:paraId="6A3BA47F" w14:textId="77777777" w:rsidR="00A75611" w:rsidRPr="008424A1" w:rsidRDefault="00A75611" w:rsidP="00154CFE">
            <w:pPr>
              <w:rPr>
                <w:rFonts w:asciiTheme="majorHAnsi" w:hAnsiTheme="majorHAnsi" w:cstheme="majorHAnsi"/>
                <w:color w:val="000000" w:themeColor="text1"/>
                <w:sz w:val="22"/>
                <w:szCs w:val="22"/>
              </w:rPr>
            </w:pPr>
          </w:p>
          <w:p w14:paraId="0D229EA1" w14:textId="77777777" w:rsidR="00A75611" w:rsidRPr="008424A1" w:rsidRDefault="00A75611" w:rsidP="00154CFE">
            <w:pPr>
              <w:rPr>
                <w:rFonts w:asciiTheme="majorHAnsi" w:hAnsiTheme="majorHAnsi" w:cstheme="majorHAnsi"/>
                <w:color w:val="000000" w:themeColor="text1"/>
                <w:sz w:val="22"/>
                <w:szCs w:val="22"/>
              </w:rPr>
            </w:pPr>
          </w:p>
          <w:p w14:paraId="042C334D" w14:textId="77777777" w:rsidR="00A75611" w:rsidRPr="008424A1" w:rsidRDefault="00A75611" w:rsidP="00154CFE">
            <w:pPr>
              <w:rPr>
                <w:rFonts w:asciiTheme="majorHAnsi" w:hAnsiTheme="majorHAnsi" w:cstheme="majorHAnsi"/>
                <w:color w:val="000000" w:themeColor="text1"/>
                <w:sz w:val="22"/>
                <w:szCs w:val="22"/>
              </w:rPr>
            </w:pPr>
          </w:p>
          <w:p w14:paraId="2EB8B5EA" w14:textId="77777777" w:rsidR="00A75611" w:rsidRPr="008424A1" w:rsidRDefault="00A75611" w:rsidP="00154CFE">
            <w:pPr>
              <w:rPr>
                <w:rFonts w:asciiTheme="majorHAnsi" w:hAnsiTheme="majorHAnsi" w:cstheme="majorHAnsi"/>
                <w:color w:val="000000" w:themeColor="text1"/>
                <w:sz w:val="22"/>
                <w:szCs w:val="22"/>
              </w:rPr>
            </w:pPr>
          </w:p>
          <w:p w14:paraId="2D607361" w14:textId="77777777" w:rsidR="00A75611" w:rsidRPr="008424A1" w:rsidRDefault="00A75611" w:rsidP="00154CFE">
            <w:pPr>
              <w:rPr>
                <w:rFonts w:asciiTheme="majorHAnsi" w:hAnsiTheme="majorHAnsi" w:cstheme="majorHAnsi"/>
                <w:color w:val="000000" w:themeColor="text1"/>
                <w:sz w:val="22"/>
                <w:szCs w:val="22"/>
              </w:rPr>
            </w:pPr>
          </w:p>
        </w:tc>
        <w:tc>
          <w:tcPr>
            <w:tcW w:w="1843" w:type="dxa"/>
          </w:tcPr>
          <w:p w14:paraId="6837229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AI job creation 600-700, + 130 (2019-2021)</w:t>
            </w:r>
          </w:p>
          <w:p w14:paraId="26369FD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13% of AI Canadian jobs</w:t>
            </w:r>
          </w:p>
          <w:p w14:paraId="189FFD8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ICT #</w:t>
            </w:r>
          </w:p>
          <w:p w14:paraId="4CCD59B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120 000</w:t>
            </w:r>
          </w:p>
          <w:p w14:paraId="7CF7941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 Labor pool AI-related 92 800</w:t>
            </w:r>
          </w:p>
          <w:p w14:paraId="40FA76E0" w14:textId="77777777" w:rsidR="00A75611" w:rsidRPr="008424A1" w:rsidRDefault="00A75611" w:rsidP="00154CFE">
            <w:pPr>
              <w:rPr>
                <w:rFonts w:asciiTheme="majorHAnsi" w:hAnsiTheme="majorHAnsi" w:cstheme="majorHAnsi"/>
                <w:color w:val="000000" w:themeColor="text1"/>
                <w:sz w:val="22"/>
                <w:szCs w:val="22"/>
              </w:rPr>
            </w:pPr>
          </w:p>
          <w:p w14:paraId="63AF54E7" w14:textId="77777777" w:rsidR="00A75611" w:rsidRPr="008424A1" w:rsidRDefault="00A75611" w:rsidP="00154CFE">
            <w:pPr>
              <w:rPr>
                <w:rFonts w:asciiTheme="majorHAnsi" w:hAnsiTheme="majorHAnsi" w:cstheme="majorHAnsi"/>
                <w:color w:val="000000" w:themeColor="text1"/>
                <w:sz w:val="22"/>
                <w:szCs w:val="22"/>
              </w:rPr>
            </w:pPr>
          </w:p>
          <w:p w14:paraId="5859007A" w14:textId="77777777" w:rsidR="00A75611" w:rsidRPr="008424A1" w:rsidRDefault="00A75611" w:rsidP="00154CFE">
            <w:pPr>
              <w:rPr>
                <w:rFonts w:asciiTheme="majorHAnsi" w:hAnsiTheme="majorHAnsi" w:cstheme="majorHAnsi"/>
                <w:color w:val="000000" w:themeColor="text1"/>
                <w:sz w:val="22"/>
                <w:szCs w:val="22"/>
              </w:rPr>
            </w:pPr>
          </w:p>
          <w:p w14:paraId="69742B00" w14:textId="77777777" w:rsidR="00A75611" w:rsidRPr="008424A1" w:rsidRDefault="00A75611" w:rsidP="00154CFE">
            <w:pPr>
              <w:rPr>
                <w:rFonts w:asciiTheme="majorHAnsi" w:hAnsiTheme="majorHAnsi" w:cstheme="majorHAnsi"/>
                <w:color w:val="000000" w:themeColor="text1"/>
                <w:sz w:val="22"/>
                <w:szCs w:val="22"/>
              </w:rPr>
            </w:pPr>
          </w:p>
        </w:tc>
        <w:tc>
          <w:tcPr>
            <w:tcW w:w="1701" w:type="dxa"/>
          </w:tcPr>
          <w:p w14:paraId="28A2814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1.1Bn</w:t>
            </w:r>
            <w:r>
              <w:rPr>
                <w:rFonts w:asciiTheme="majorHAnsi" w:hAnsiTheme="majorHAnsi" w:cstheme="majorHAnsi"/>
                <w:color w:val="000000" w:themeColor="text1"/>
                <w:sz w:val="22"/>
                <w:szCs w:val="22"/>
              </w:rPr>
              <w:t xml:space="preserve"> $ (CAD$)</w:t>
            </w:r>
            <w:r w:rsidRPr="008424A1">
              <w:rPr>
                <w:rFonts w:asciiTheme="majorHAnsi" w:hAnsiTheme="majorHAnsi" w:cstheme="majorHAnsi"/>
                <w:color w:val="000000" w:themeColor="text1"/>
                <w:sz w:val="22"/>
                <w:szCs w:val="22"/>
              </w:rPr>
              <w:t xml:space="preserve"> </w:t>
            </w:r>
          </w:p>
        </w:tc>
      </w:tr>
      <w:tr w:rsidR="000131A5" w:rsidRPr="00632C67" w14:paraId="4384D3A5" w14:textId="77777777" w:rsidTr="00203FD8">
        <w:trPr>
          <w:trHeight w:val="2684"/>
          <w:jc w:val="center"/>
        </w:trPr>
        <w:tc>
          <w:tcPr>
            <w:tcW w:w="1129" w:type="dxa"/>
          </w:tcPr>
          <w:p w14:paraId="3919E654" w14:textId="77777777" w:rsidR="00A75611" w:rsidRPr="008424A1" w:rsidRDefault="00A75611" w:rsidP="00154CFE">
            <w:pP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Toronto</w:t>
            </w:r>
          </w:p>
        </w:tc>
        <w:tc>
          <w:tcPr>
            <w:tcW w:w="993" w:type="dxa"/>
          </w:tcPr>
          <w:p w14:paraId="31A5F6DD"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ICT: 14 000</w:t>
            </w:r>
          </w:p>
        </w:tc>
        <w:tc>
          <w:tcPr>
            <w:tcW w:w="1134" w:type="dxa"/>
          </w:tcPr>
          <w:p w14:paraId="46FC47AA" w14:textId="0DB285CE" w:rsidR="00A75611" w:rsidRPr="008424A1" w:rsidRDefault="00F728EA" w:rsidP="00154CFE">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350</w:t>
            </w:r>
            <w:r w:rsidR="00C860EB">
              <w:rPr>
                <w:rFonts w:asciiTheme="majorHAnsi" w:hAnsiTheme="majorHAnsi" w:cstheme="majorHAnsi"/>
                <w:color w:val="000000" w:themeColor="text1"/>
                <w:sz w:val="22"/>
                <w:szCs w:val="22"/>
              </w:rPr>
              <w:t>+</w:t>
            </w:r>
          </w:p>
          <w:p w14:paraId="57561441" w14:textId="77777777" w:rsidR="00A75611" w:rsidRPr="008424A1" w:rsidRDefault="00A75611" w:rsidP="00154CFE">
            <w:pPr>
              <w:rPr>
                <w:rFonts w:asciiTheme="majorHAnsi" w:hAnsiTheme="majorHAnsi" w:cstheme="majorHAnsi"/>
                <w:color w:val="000000" w:themeColor="text1"/>
                <w:sz w:val="22"/>
                <w:szCs w:val="22"/>
              </w:rPr>
            </w:pPr>
          </w:p>
          <w:p w14:paraId="1C53F71A" w14:textId="77777777" w:rsidR="00A75611" w:rsidRPr="008424A1" w:rsidRDefault="00A75611" w:rsidP="00154CFE">
            <w:pPr>
              <w:rPr>
                <w:rFonts w:asciiTheme="majorHAnsi" w:hAnsiTheme="majorHAnsi" w:cstheme="majorHAnsi"/>
                <w:color w:val="000000" w:themeColor="text1"/>
                <w:sz w:val="22"/>
                <w:szCs w:val="22"/>
              </w:rPr>
            </w:pPr>
          </w:p>
          <w:p w14:paraId="5C3B7317" w14:textId="77777777" w:rsidR="00A75611" w:rsidRPr="008424A1" w:rsidRDefault="00A75611" w:rsidP="00154CFE">
            <w:pPr>
              <w:rPr>
                <w:rFonts w:asciiTheme="majorHAnsi" w:hAnsiTheme="majorHAnsi" w:cstheme="majorHAnsi"/>
                <w:color w:val="000000" w:themeColor="text1"/>
                <w:sz w:val="22"/>
                <w:szCs w:val="22"/>
              </w:rPr>
            </w:pPr>
          </w:p>
          <w:p w14:paraId="6FBB209B" w14:textId="77777777" w:rsidR="00A75611" w:rsidRPr="008424A1" w:rsidRDefault="00A75611" w:rsidP="00154CFE">
            <w:pPr>
              <w:rPr>
                <w:rFonts w:asciiTheme="majorHAnsi" w:hAnsiTheme="majorHAnsi" w:cstheme="majorHAnsi"/>
                <w:color w:val="000000" w:themeColor="text1"/>
                <w:sz w:val="22"/>
                <w:szCs w:val="22"/>
              </w:rPr>
            </w:pPr>
          </w:p>
          <w:p w14:paraId="78DEBFAF" w14:textId="77777777" w:rsidR="00A75611" w:rsidRPr="008424A1" w:rsidRDefault="00A75611" w:rsidP="00154CFE">
            <w:pPr>
              <w:rPr>
                <w:rFonts w:asciiTheme="majorHAnsi" w:hAnsiTheme="majorHAnsi" w:cstheme="majorHAnsi"/>
                <w:color w:val="000000" w:themeColor="text1"/>
                <w:sz w:val="22"/>
                <w:szCs w:val="22"/>
              </w:rPr>
            </w:pPr>
          </w:p>
          <w:p w14:paraId="146C93A3" w14:textId="77777777" w:rsidR="00A75611" w:rsidRPr="008424A1" w:rsidRDefault="00A75611" w:rsidP="00154CFE">
            <w:pPr>
              <w:rPr>
                <w:rFonts w:asciiTheme="majorHAnsi" w:hAnsiTheme="majorHAnsi" w:cstheme="majorHAnsi"/>
                <w:color w:val="000000" w:themeColor="text1"/>
                <w:sz w:val="22"/>
                <w:szCs w:val="22"/>
              </w:rPr>
            </w:pPr>
          </w:p>
          <w:p w14:paraId="24689FD2" w14:textId="77777777" w:rsidR="00A75611" w:rsidRPr="008424A1" w:rsidRDefault="00A75611" w:rsidP="00154CFE">
            <w:pPr>
              <w:rPr>
                <w:rFonts w:asciiTheme="majorHAnsi" w:hAnsiTheme="majorHAnsi" w:cstheme="majorHAnsi"/>
                <w:color w:val="000000" w:themeColor="text1"/>
                <w:sz w:val="22"/>
                <w:szCs w:val="22"/>
              </w:rPr>
            </w:pPr>
          </w:p>
          <w:p w14:paraId="5CC7F954" w14:textId="77777777" w:rsidR="00A75611" w:rsidRPr="008424A1" w:rsidRDefault="00A75611" w:rsidP="00154CFE">
            <w:pPr>
              <w:rPr>
                <w:rFonts w:asciiTheme="majorHAnsi" w:hAnsiTheme="majorHAnsi" w:cstheme="majorHAnsi"/>
                <w:color w:val="000000" w:themeColor="text1"/>
                <w:sz w:val="22"/>
                <w:szCs w:val="22"/>
              </w:rPr>
            </w:pPr>
          </w:p>
          <w:p w14:paraId="7EB4F4A3" w14:textId="77777777" w:rsidR="00A75611" w:rsidRPr="008424A1" w:rsidRDefault="00A75611" w:rsidP="00154CFE">
            <w:pPr>
              <w:rPr>
                <w:rFonts w:asciiTheme="majorHAnsi" w:hAnsiTheme="majorHAnsi" w:cstheme="majorHAnsi"/>
                <w:color w:val="000000" w:themeColor="text1"/>
                <w:sz w:val="22"/>
                <w:szCs w:val="22"/>
              </w:rPr>
            </w:pPr>
          </w:p>
          <w:p w14:paraId="7F1A0B58" w14:textId="77777777" w:rsidR="00A75611" w:rsidRPr="008424A1" w:rsidRDefault="00A75611" w:rsidP="00154CFE">
            <w:pPr>
              <w:rPr>
                <w:rFonts w:asciiTheme="majorHAnsi" w:hAnsiTheme="majorHAnsi" w:cstheme="majorHAnsi"/>
                <w:color w:val="000000" w:themeColor="text1"/>
                <w:sz w:val="22"/>
                <w:szCs w:val="22"/>
              </w:rPr>
            </w:pPr>
          </w:p>
          <w:p w14:paraId="2532322C" w14:textId="77777777" w:rsidR="00A75611" w:rsidRPr="008424A1" w:rsidRDefault="00A75611" w:rsidP="00154CFE">
            <w:pPr>
              <w:rPr>
                <w:rFonts w:asciiTheme="majorHAnsi" w:hAnsiTheme="majorHAnsi" w:cstheme="majorHAnsi"/>
                <w:color w:val="000000" w:themeColor="text1"/>
                <w:sz w:val="22"/>
                <w:szCs w:val="22"/>
              </w:rPr>
            </w:pPr>
          </w:p>
          <w:p w14:paraId="11BB7790" w14:textId="77777777" w:rsidR="00A75611" w:rsidRPr="008424A1" w:rsidRDefault="00A75611" w:rsidP="00154CFE">
            <w:pPr>
              <w:rPr>
                <w:rFonts w:asciiTheme="majorHAnsi" w:hAnsiTheme="majorHAnsi" w:cstheme="majorHAnsi"/>
                <w:color w:val="000000" w:themeColor="text1"/>
                <w:sz w:val="22"/>
                <w:szCs w:val="22"/>
              </w:rPr>
            </w:pPr>
          </w:p>
        </w:tc>
        <w:tc>
          <w:tcPr>
            <w:tcW w:w="1417" w:type="dxa"/>
          </w:tcPr>
          <w:p w14:paraId="5FE67DE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a) 5+</w:t>
            </w:r>
          </w:p>
          <w:p w14:paraId="2879797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b)115+</w:t>
            </w:r>
          </w:p>
          <w:p w14:paraId="57357C9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c)</w:t>
            </w:r>
          </w:p>
          <w:p w14:paraId="39F93C5E" w14:textId="74F5F0F3" w:rsidR="00A75611" w:rsidRPr="008424A1" w:rsidRDefault="00A75611" w:rsidP="00823E74">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d)</w:t>
            </w:r>
            <w:r w:rsidR="00C860EB">
              <w:rPr>
                <w:rFonts w:asciiTheme="majorHAnsi" w:hAnsiTheme="majorHAnsi" w:cstheme="majorHAnsi"/>
                <w:color w:val="000000" w:themeColor="text1"/>
                <w:sz w:val="22"/>
                <w:szCs w:val="22"/>
              </w:rPr>
              <w:t>3</w:t>
            </w:r>
            <w:r w:rsidR="00823E74">
              <w:rPr>
                <w:rFonts w:asciiTheme="majorHAnsi" w:hAnsiTheme="majorHAnsi" w:cstheme="majorHAnsi"/>
                <w:color w:val="000000" w:themeColor="text1"/>
                <w:sz w:val="22"/>
                <w:szCs w:val="22"/>
              </w:rPr>
              <w:t>50</w:t>
            </w:r>
            <w:r w:rsidRPr="008424A1">
              <w:rPr>
                <w:rFonts w:asciiTheme="majorHAnsi" w:hAnsiTheme="majorHAnsi" w:cstheme="majorHAnsi"/>
                <w:color w:val="000000" w:themeColor="text1"/>
                <w:sz w:val="22"/>
                <w:szCs w:val="22"/>
              </w:rPr>
              <w:t>+</w:t>
            </w:r>
          </w:p>
        </w:tc>
        <w:tc>
          <w:tcPr>
            <w:tcW w:w="1134" w:type="dxa"/>
          </w:tcPr>
          <w:p w14:paraId="298DACA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10 public research labs</w:t>
            </w:r>
          </w:p>
          <w:p w14:paraId="3B24651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 academic labs</w:t>
            </w:r>
          </w:p>
          <w:p w14:paraId="7E4723EE" w14:textId="77777777" w:rsidR="00A75611" w:rsidRPr="008424A1" w:rsidRDefault="00A75611" w:rsidP="00154CFE">
            <w:pPr>
              <w:rPr>
                <w:rFonts w:asciiTheme="majorHAnsi" w:hAnsiTheme="majorHAnsi" w:cstheme="majorHAnsi"/>
                <w:color w:val="000000" w:themeColor="text1"/>
                <w:sz w:val="22"/>
                <w:szCs w:val="22"/>
              </w:rPr>
            </w:pPr>
          </w:p>
          <w:p w14:paraId="0A3A55FA"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11+ (both)</w:t>
            </w:r>
          </w:p>
        </w:tc>
        <w:tc>
          <w:tcPr>
            <w:tcW w:w="1559" w:type="dxa"/>
          </w:tcPr>
          <w:p w14:paraId="7B011CAD"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1.Toronto &amp; Ryerson Universities</w:t>
            </w:r>
          </w:p>
          <w:p w14:paraId="74B6164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CIFAR</w:t>
            </w:r>
            <w:r w:rsidRPr="008424A1">
              <w:rPr>
                <w:rStyle w:val="Appelnotedebasdep"/>
                <w:rFonts w:cstheme="majorHAnsi"/>
                <w:color w:val="000000" w:themeColor="text1"/>
                <w:sz w:val="22"/>
                <w:szCs w:val="22"/>
              </w:rPr>
              <w:footnoteReference w:id="18"/>
            </w:r>
          </w:p>
          <w:p w14:paraId="08817E5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3.Vector Institute for AI</w:t>
            </w:r>
          </w:p>
          <w:p w14:paraId="6AD842F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4.Borealis AI (RBC)</w:t>
            </w:r>
          </w:p>
          <w:p w14:paraId="058CFD0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 DCSIL</w:t>
            </w:r>
            <w:r w:rsidRPr="008424A1">
              <w:rPr>
                <w:rStyle w:val="Appelnotedebasdep"/>
                <w:rFonts w:cstheme="majorHAnsi"/>
                <w:color w:val="000000" w:themeColor="text1"/>
                <w:sz w:val="22"/>
                <w:szCs w:val="22"/>
              </w:rPr>
              <w:footnoteReference w:id="19"/>
            </w:r>
          </w:p>
          <w:p w14:paraId="0CD2E71C" w14:textId="77777777" w:rsidR="00A75611" w:rsidRPr="008424A1" w:rsidRDefault="00A75611" w:rsidP="00154CFE">
            <w:pPr>
              <w:rPr>
                <w:rFonts w:asciiTheme="majorHAnsi" w:hAnsiTheme="majorHAnsi" w:cstheme="majorHAnsi"/>
                <w:color w:val="000000" w:themeColor="text1"/>
                <w:sz w:val="22"/>
                <w:szCs w:val="22"/>
              </w:rPr>
            </w:pPr>
          </w:p>
          <w:p w14:paraId="11F8C530"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*firm</w:t>
            </w:r>
            <w:r w:rsidRPr="008424A1">
              <w:rPr>
                <w:rStyle w:val="Appelnotedebasdep"/>
                <w:rFonts w:cstheme="majorHAnsi"/>
                <w:color w:val="000000" w:themeColor="text1"/>
                <w:sz w:val="22"/>
                <w:szCs w:val="22"/>
              </w:rPr>
              <w:footnoteReference w:id="20"/>
            </w:r>
          </w:p>
          <w:p w14:paraId="0FB175C4" w14:textId="77777777" w:rsidR="00A75611" w:rsidRPr="008424A1" w:rsidRDefault="00A75611" w:rsidP="00154CFE">
            <w:pPr>
              <w:rPr>
                <w:rFonts w:asciiTheme="majorHAnsi" w:hAnsiTheme="majorHAnsi" w:cstheme="majorHAnsi"/>
                <w:color w:val="000000" w:themeColor="text1"/>
                <w:sz w:val="22"/>
                <w:szCs w:val="22"/>
              </w:rPr>
            </w:pPr>
          </w:p>
          <w:p w14:paraId="25FFA3F1" w14:textId="77777777" w:rsidR="00A75611" w:rsidRPr="008424A1" w:rsidRDefault="00A75611" w:rsidP="00154CFE">
            <w:pPr>
              <w:rPr>
                <w:rFonts w:asciiTheme="majorHAnsi" w:hAnsiTheme="majorHAnsi" w:cstheme="majorHAnsi"/>
                <w:color w:val="000000" w:themeColor="text1"/>
                <w:sz w:val="22"/>
                <w:szCs w:val="22"/>
              </w:rPr>
            </w:pPr>
          </w:p>
        </w:tc>
        <w:tc>
          <w:tcPr>
            <w:tcW w:w="1134" w:type="dxa"/>
          </w:tcPr>
          <w:p w14:paraId="5B410FD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IT 1.4</w:t>
            </w:r>
          </w:p>
          <w:p w14:paraId="6A08B8C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Ed. &amp; </w:t>
            </w:r>
            <w:proofErr w:type="spellStart"/>
            <w:r w:rsidRPr="008424A1">
              <w:rPr>
                <w:rFonts w:asciiTheme="majorHAnsi" w:hAnsiTheme="majorHAnsi" w:cstheme="majorHAnsi"/>
                <w:color w:val="000000" w:themeColor="text1"/>
                <w:sz w:val="22"/>
                <w:szCs w:val="22"/>
              </w:rPr>
              <w:t>knowldg</w:t>
            </w:r>
            <w:proofErr w:type="spellEnd"/>
            <w:r w:rsidRPr="008424A1">
              <w:rPr>
                <w:rFonts w:asciiTheme="majorHAnsi" w:hAnsiTheme="majorHAnsi" w:cstheme="majorHAnsi"/>
                <w:color w:val="000000" w:themeColor="text1"/>
                <w:sz w:val="22"/>
                <w:szCs w:val="22"/>
              </w:rPr>
              <w:t>. Creation 0.7</w:t>
            </w:r>
          </w:p>
          <w:p w14:paraId="6BA509FF" w14:textId="77777777" w:rsidR="00A75611" w:rsidRPr="008424A1" w:rsidRDefault="00A75611" w:rsidP="00154CFE">
            <w:pPr>
              <w:rPr>
                <w:rFonts w:asciiTheme="majorHAnsi" w:hAnsiTheme="majorHAnsi" w:cstheme="majorHAnsi"/>
                <w:color w:val="000000" w:themeColor="text1"/>
                <w:sz w:val="22"/>
                <w:szCs w:val="22"/>
              </w:rPr>
            </w:pPr>
          </w:p>
          <w:p w14:paraId="357D70D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ICT 2.2</w:t>
            </w:r>
            <w:r w:rsidRPr="008424A1">
              <w:rPr>
                <w:rStyle w:val="Appelnotedebasdep"/>
                <w:rFonts w:cstheme="majorHAnsi"/>
                <w:color w:val="000000" w:themeColor="text1"/>
                <w:sz w:val="22"/>
                <w:szCs w:val="22"/>
              </w:rPr>
              <w:footnoteReference w:id="21"/>
            </w:r>
          </w:p>
          <w:p w14:paraId="285E2BCA" w14:textId="77777777" w:rsidR="00A75611" w:rsidRPr="008424A1" w:rsidRDefault="00A75611" w:rsidP="00154CFE">
            <w:pPr>
              <w:rPr>
                <w:rFonts w:asciiTheme="majorHAnsi" w:hAnsiTheme="majorHAnsi" w:cstheme="majorHAnsi"/>
                <w:color w:val="000000" w:themeColor="text1"/>
                <w:sz w:val="22"/>
                <w:szCs w:val="22"/>
              </w:rPr>
            </w:pPr>
          </w:p>
        </w:tc>
        <w:tc>
          <w:tcPr>
            <w:tcW w:w="2268" w:type="dxa"/>
          </w:tcPr>
          <w:p w14:paraId="3FC2B5C1" w14:textId="7003E888"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*see Montreal</w:t>
            </w:r>
            <w:r w:rsidR="007D2B0E">
              <w:rPr>
                <w:rFonts w:asciiTheme="majorHAnsi" w:hAnsiTheme="majorHAnsi" w:cstheme="majorHAnsi"/>
                <w:color w:val="000000" w:themeColor="text1"/>
                <w:sz w:val="22"/>
                <w:szCs w:val="22"/>
              </w:rPr>
              <w:t xml:space="preserve"> (data available only at the country level)</w:t>
            </w:r>
          </w:p>
        </w:tc>
        <w:tc>
          <w:tcPr>
            <w:tcW w:w="1843" w:type="dxa"/>
          </w:tcPr>
          <w:p w14:paraId="2BC390F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ICT employees 400 000</w:t>
            </w:r>
          </w:p>
          <w:p w14:paraId="089E3EFD" w14:textId="77777777" w:rsidR="00A75611" w:rsidRPr="008424A1" w:rsidRDefault="00A75611" w:rsidP="00154CFE">
            <w:pPr>
              <w:rPr>
                <w:rFonts w:asciiTheme="majorHAnsi" w:hAnsiTheme="majorHAnsi" w:cstheme="majorHAnsi"/>
                <w:color w:val="000000" w:themeColor="text1"/>
                <w:sz w:val="22"/>
                <w:szCs w:val="22"/>
              </w:rPr>
            </w:pPr>
          </w:p>
          <w:p w14:paraId="39E313CD"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Ed. &amp; knowledge creation </w:t>
            </w:r>
          </w:p>
          <w:p w14:paraId="577B798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60 000</w:t>
            </w:r>
          </w:p>
          <w:p w14:paraId="36F26359" w14:textId="77777777" w:rsidR="00A75611" w:rsidRPr="008424A1" w:rsidRDefault="00A75611" w:rsidP="00154CFE">
            <w:pPr>
              <w:rPr>
                <w:rFonts w:asciiTheme="majorHAnsi" w:hAnsiTheme="majorHAnsi" w:cstheme="majorHAnsi"/>
                <w:color w:val="000000" w:themeColor="text1"/>
                <w:sz w:val="22"/>
                <w:szCs w:val="22"/>
              </w:rPr>
            </w:pPr>
          </w:p>
          <w:p w14:paraId="0BDA1A5D"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37% of AI Canadian jobs</w:t>
            </w:r>
          </w:p>
          <w:p w14:paraId="49320AC5" w14:textId="77777777" w:rsidR="00A75611" w:rsidRPr="008424A1" w:rsidRDefault="00A75611" w:rsidP="00154CFE">
            <w:pPr>
              <w:rPr>
                <w:rFonts w:asciiTheme="majorHAnsi" w:hAnsiTheme="majorHAnsi" w:cstheme="majorHAnsi"/>
                <w:color w:val="000000" w:themeColor="text1"/>
                <w:sz w:val="22"/>
                <w:szCs w:val="22"/>
              </w:rPr>
            </w:pPr>
          </w:p>
          <w:p w14:paraId="1FD40F1F" w14:textId="77777777" w:rsidR="00A75611" w:rsidRPr="008424A1" w:rsidRDefault="00A75611" w:rsidP="00154CFE">
            <w:pPr>
              <w:rPr>
                <w:rFonts w:asciiTheme="majorHAnsi" w:hAnsiTheme="majorHAnsi" w:cstheme="majorHAnsi"/>
                <w:color w:val="000000" w:themeColor="text1"/>
                <w:sz w:val="22"/>
                <w:szCs w:val="22"/>
              </w:rPr>
            </w:pPr>
          </w:p>
          <w:p w14:paraId="2554CCCA" w14:textId="77777777" w:rsidR="00A75611" w:rsidRPr="008424A1" w:rsidRDefault="00A75611" w:rsidP="00154CFE">
            <w:pPr>
              <w:rPr>
                <w:rFonts w:asciiTheme="majorHAnsi" w:hAnsiTheme="majorHAnsi" w:cstheme="majorHAnsi"/>
                <w:color w:val="000000" w:themeColor="text1"/>
                <w:sz w:val="22"/>
                <w:szCs w:val="22"/>
              </w:rPr>
            </w:pPr>
          </w:p>
        </w:tc>
        <w:tc>
          <w:tcPr>
            <w:tcW w:w="1701" w:type="dxa"/>
          </w:tcPr>
          <w:p w14:paraId="4141218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1.Recent 100M</w:t>
            </w:r>
            <w:r>
              <w:rPr>
                <w:rFonts w:asciiTheme="majorHAnsi" w:hAnsiTheme="majorHAnsi" w:cstheme="majorHAnsi"/>
                <w:color w:val="000000" w:themeColor="text1"/>
                <w:sz w:val="22"/>
                <w:szCs w:val="22"/>
              </w:rPr>
              <w:t xml:space="preserve"> $ </w:t>
            </w:r>
            <w:r w:rsidRPr="008424A1">
              <w:rPr>
                <w:rFonts w:asciiTheme="majorHAnsi" w:hAnsiTheme="majorHAnsi" w:cstheme="majorHAnsi"/>
                <w:color w:val="000000" w:themeColor="text1"/>
                <w:sz w:val="22"/>
                <w:szCs w:val="22"/>
              </w:rPr>
              <w:t>from Vector institute</w:t>
            </w:r>
          </w:p>
          <w:p w14:paraId="7AAFD7BC"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Gov. + private 80M</w:t>
            </w:r>
            <w:r>
              <w:rPr>
                <w:rFonts w:asciiTheme="majorHAnsi" w:hAnsiTheme="majorHAnsi" w:cstheme="majorHAnsi"/>
                <w:color w:val="000000" w:themeColor="text1"/>
                <w:sz w:val="22"/>
                <w:szCs w:val="22"/>
              </w:rPr>
              <w:t xml:space="preserve"> $</w:t>
            </w:r>
          </w:p>
          <w:p w14:paraId="46F44121"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p>
          <w:p w14:paraId="23737651" w14:textId="77777777" w:rsidR="00A7561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Total recent 180M</w:t>
            </w:r>
            <w:r>
              <w:rPr>
                <w:rFonts w:asciiTheme="majorHAnsi" w:hAnsiTheme="majorHAnsi" w:cstheme="majorHAnsi"/>
                <w:color w:val="000000" w:themeColor="text1"/>
                <w:sz w:val="22"/>
                <w:szCs w:val="22"/>
              </w:rPr>
              <w:t xml:space="preserve"> $</w:t>
            </w:r>
          </w:p>
          <w:p w14:paraId="1F8EC769"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(CAD$)</w:t>
            </w:r>
          </w:p>
        </w:tc>
      </w:tr>
      <w:tr w:rsidR="000131A5" w:rsidRPr="00632C67" w14:paraId="434050B1" w14:textId="77777777" w:rsidTr="00203FD8">
        <w:trPr>
          <w:jc w:val="center"/>
        </w:trPr>
        <w:tc>
          <w:tcPr>
            <w:tcW w:w="1129" w:type="dxa"/>
          </w:tcPr>
          <w:p w14:paraId="59B84C3D" w14:textId="77777777" w:rsidR="00A75611" w:rsidRPr="008424A1" w:rsidRDefault="00A75611" w:rsidP="00154CFE">
            <w:pPr>
              <w:rPr>
                <w:rFonts w:asciiTheme="majorHAnsi" w:hAnsiTheme="majorHAnsi" w:cstheme="majorHAnsi"/>
                <w:b/>
                <w:color w:val="000000" w:themeColor="text1"/>
                <w:sz w:val="22"/>
                <w:szCs w:val="22"/>
                <w:lang w:val="es-ES"/>
              </w:rPr>
            </w:pPr>
            <w:proofErr w:type="spellStart"/>
            <w:r w:rsidRPr="008424A1">
              <w:rPr>
                <w:rFonts w:asciiTheme="majorHAnsi" w:hAnsiTheme="majorHAnsi" w:cstheme="majorHAnsi"/>
                <w:b/>
                <w:color w:val="000000" w:themeColor="text1"/>
                <w:sz w:val="22"/>
                <w:szCs w:val="22"/>
                <w:lang w:val="es-ES"/>
              </w:rPr>
              <w:t>Silicon</w:t>
            </w:r>
            <w:proofErr w:type="spellEnd"/>
            <w:r w:rsidRPr="008424A1">
              <w:rPr>
                <w:rFonts w:asciiTheme="majorHAnsi" w:hAnsiTheme="majorHAnsi" w:cstheme="majorHAnsi"/>
                <w:b/>
                <w:color w:val="000000" w:themeColor="text1"/>
                <w:sz w:val="22"/>
                <w:szCs w:val="22"/>
                <w:lang w:val="es-ES"/>
              </w:rPr>
              <w:t xml:space="preserve"> Valley </w:t>
            </w:r>
          </w:p>
          <w:p w14:paraId="0E519E33" w14:textId="77777777" w:rsidR="00A75611" w:rsidRPr="008424A1" w:rsidRDefault="00A75611" w:rsidP="00154CFE">
            <w:pPr>
              <w:rPr>
                <w:rFonts w:asciiTheme="majorHAnsi" w:hAnsiTheme="majorHAnsi" w:cstheme="majorHAnsi"/>
                <w:b/>
                <w:color w:val="000000" w:themeColor="text1"/>
                <w:sz w:val="22"/>
                <w:szCs w:val="22"/>
                <w:lang w:val="es-ES"/>
              </w:rPr>
            </w:pPr>
          </w:p>
          <w:p w14:paraId="6C2EBC6D"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(San Francisco, San José, Palo Alto, Mountain </w:t>
            </w:r>
            <w:proofErr w:type="spellStart"/>
            <w:r w:rsidRPr="008424A1">
              <w:rPr>
                <w:rFonts w:asciiTheme="majorHAnsi" w:hAnsiTheme="majorHAnsi" w:cstheme="majorHAnsi"/>
                <w:color w:val="000000" w:themeColor="text1"/>
                <w:sz w:val="22"/>
                <w:szCs w:val="22"/>
                <w:lang w:val="es-ES"/>
              </w:rPr>
              <w:t>view</w:t>
            </w:r>
            <w:proofErr w:type="spellEnd"/>
            <w:r w:rsidRPr="008424A1">
              <w:rPr>
                <w:rFonts w:asciiTheme="majorHAnsi" w:hAnsiTheme="majorHAnsi" w:cstheme="majorHAnsi"/>
                <w:color w:val="000000" w:themeColor="text1"/>
                <w:sz w:val="22"/>
                <w:szCs w:val="22"/>
                <w:lang w:val="es-ES"/>
              </w:rPr>
              <w:t>)</w:t>
            </w:r>
          </w:p>
        </w:tc>
        <w:tc>
          <w:tcPr>
            <w:tcW w:w="993" w:type="dxa"/>
          </w:tcPr>
          <w:p w14:paraId="57FFA0C0"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IT: 2 033</w:t>
            </w:r>
          </w:p>
        </w:tc>
        <w:tc>
          <w:tcPr>
            <w:tcW w:w="1134" w:type="dxa"/>
          </w:tcPr>
          <w:p w14:paraId="04C6C909"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1.Total 534</w:t>
            </w:r>
          </w:p>
          <w:p w14:paraId="591B053B" w14:textId="77777777" w:rsidR="00A75611" w:rsidRPr="008424A1" w:rsidRDefault="00A75611" w:rsidP="00154CFE">
            <w:pPr>
              <w:rPr>
                <w:rFonts w:asciiTheme="majorHAnsi" w:hAnsiTheme="majorHAnsi" w:cstheme="majorHAnsi"/>
                <w:color w:val="000000" w:themeColor="text1"/>
                <w:sz w:val="22"/>
                <w:szCs w:val="22"/>
                <w:lang w:val="es-ES"/>
              </w:rPr>
            </w:pPr>
          </w:p>
          <w:p w14:paraId="7CA493A7"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2.SF 289,</w:t>
            </w:r>
          </w:p>
          <w:p w14:paraId="50C16B19"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SJ</w:t>
            </w:r>
          </w:p>
          <w:p w14:paraId="27367A9F"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46,</w:t>
            </w:r>
          </w:p>
          <w:p w14:paraId="700AE5BF"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PA</w:t>
            </w:r>
          </w:p>
          <w:p w14:paraId="6D1CD53B"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106,</w:t>
            </w:r>
          </w:p>
          <w:p w14:paraId="062D3A97"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MV</w:t>
            </w:r>
          </w:p>
          <w:p w14:paraId="102D539A"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51</w:t>
            </w:r>
          </w:p>
        </w:tc>
        <w:tc>
          <w:tcPr>
            <w:tcW w:w="1417" w:type="dxa"/>
          </w:tcPr>
          <w:p w14:paraId="35ECFCE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a) 10+</w:t>
            </w:r>
          </w:p>
          <w:p w14:paraId="5FAE3DF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b)15+</w:t>
            </w:r>
          </w:p>
          <w:p w14:paraId="3A8B5092" w14:textId="1E2709D9"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c)</w:t>
            </w:r>
            <w:r w:rsidR="00931744">
              <w:rPr>
                <w:rFonts w:asciiTheme="majorHAnsi" w:hAnsiTheme="majorHAnsi" w:cstheme="majorHAnsi"/>
                <w:color w:val="000000" w:themeColor="text1"/>
                <w:sz w:val="22"/>
                <w:szCs w:val="22"/>
              </w:rPr>
              <w:t xml:space="preserve"> 30+</w:t>
            </w:r>
          </w:p>
          <w:p w14:paraId="0D9EBAD9" w14:textId="103980FF"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d)167</w:t>
            </w:r>
            <w:r w:rsidR="00BC7CD6">
              <w:rPr>
                <w:rFonts w:asciiTheme="majorHAnsi" w:hAnsiTheme="majorHAnsi" w:cstheme="majorHAnsi"/>
                <w:color w:val="000000" w:themeColor="text1"/>
                <w:sz w:val="22"/>
                <w:szCs w:val="22"/>
              </w:rPr>
              <w:t>+</w:t>
            </w:r>
          </w:p>
          <w:p w14:paraId="1D72C717" w14:textId="77777777" w:rsidR="00A75611" w:rsidRPr="008424A1" w:rsidRDefault="00A75611" w:rsidP="00154CFE">
            <w:pPr>
              <w:rPr>
                <w:rFonts w:asciiTheme="majorHAnsi" w:hAnsiTheme="majorHAnsi" w:cstheme="majorHAnsi"/>
                <w:color w:val="000000" w:themeColor="text1"/>
                <w:sz w:val="22"/>
                <w:szCs w:val="22"/>
              </w:rPr>
            </w:pPr>
          </w:p>
          <w:p w14:paraId="574C6FEE" w14:textId="77777777" w:rsidR="00A75611" w:rsidRPr="008424A1" w:rsidRDefault="00A75611" w:rsidP="00154CFE">
            <w:pPr>
              <w:rPr>
                <w:rFonts w:asciiTheme="majorHAnsi" w:hAnsiTheme="majorHAnsi" w:cstheme="majorHAnsi"/>
                <w:color w:val="000000" w:themeColor="text1"/>
                <w:sz w:val="22"/>
                <w:szCs w:val="22"/>
              </w:rPr>
            </w:pPr>
          </w:p>
          <w:p w14:paraId="2A6EEE9B" w14:textId="77777777" w:rsidR="00A75611" w:rsidRPr="008424A1" w:rsidRDefault="00A75611" w:rsidP="00154CFE">
            <w:pPr>
              <w:rPr>
                <w:rFonts w:asciiTheme="majorHAnsi" w:hAnsiTheme="majorHAnsi" w:cstheme="majorHAnsi"/>
                <w:color w:val="000000" w:themeColor="text1"/>
                <w:sz w:val="22"/>
                <w:szCs w:val="22"/>
              </w:rPr>
            </w:pPr>
          </w:p>
          <w:p w14:paraId="7CC46E6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*US based giants</w:t>
            </w:r>
            <w:r w:rsidRPr="008424A1">
              <w:rPr>
                <w:rStyle w:val="Appelnotedebasdep"/>
                <w:rFonts w:cstheme="majorHAnsi"/>
                <w:color w:val="000000" w:themeColor="text1"/>
                <w:sz w:val="22"/>
                <w:szCs w:val="22"/>
              </w:rPr>
              <w:footnoteReference w:id="22"/>
            </w:r>
          </w:p>
          <w:p w14:paraId="16CD1554" w14:textId="77777777" w:rsidR="00A75611" w:rsidRPr="008424A1" w:rsidRDefault="00A75611" w:rsidP="00154CFE">
            <w:pPr>
              <w:rPr>
                <w:rFonts w:asciiTheme="majorHAnsi" w:hAnsiTheme="majorHAnsi" w:cstheme="majorHAnsi"/>
                <w:color w:val="000000" w:themeColor="text1"/>
                <w:sz w:val="22"/>
                <w:szCs w:val="22"/>
              </w:rPr>
            </w:pPr>
          </w:p>
          <w:p w14:paraId="32F7B352" w14:textId="77777777" w:rsidR="00A75611" w:rsidRPr="008424A1" w:rsidRDefault="00A75611" w:rsidP="007D2B0E">
            <w:pPr>
              <w:rPr>
                <w:rFonts w:asciiTheme="majorHAnsi" w:hAnsiTheme="majorHAnsi" w:cstheme="majorHAnsi"/>
                <w:color w:val="000000" w:themeColor="text1"/>
                <w:sz w:val="22"/>
                <w:szCs w:val="22"/>
              </w:rPr>
            </w:pPr>
          </w:p>
        </w:tc>
        <w:tc>
          <w:tcPr>
            <w:tcW w:w="1134" w:type="dxa"/>
          </w:tcPr>
          <w:p w14:paraId="63A71B31" w14:textId="77777777" w:rsidR="00A75611" w:rsidRPr="008424A1" w:rsidRDefault="00A75611" w:rsidP="00154CFE">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lastRenderedPageBreak/>
              <w:t>15+</w:t>
            </w:r>
          </w:p>
        </w:tc>
        <w:tc>
          <w:tcPr>
            <w:tcW w:w="1559" w:type="dxa"/>
          </w:tcPr>
          <w:p w14:paraId="1CCB0EC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1.Stanford University</w:t>
            </w:r>
          </w:p>
          <w:p w14:paraId="3503ACCF"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2.Berkeley (U of C)</w:t>
            </w:r>
          </w:p>
          <w:p w14:paraId="69094EF9"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UIUC</w:t>
            </w:r>
          </w:p>
          <w:p w14:paraId="2527952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4. University of Waterloo </w:t>
            </w:r>
          </w:p>
          <w:p w14:paraId="20BB6227" w14:textId="79179370"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5.Microsoft (Silicon Valley campus)</w:t>
            </w:r>
            <w:r w:rsidRPr="008424A1">
              <w:rPr>
                <w:rFonts w:asciiTheme="majorHAnsi" w:hAnsiTheme="majorHAnsi" w:cstheme="majorHAnsi"/>
                <w:sz w:val="22"/>
                <w:szCs w:val="22"/>
              </w:rPr>
              <w:t>*</w:t>
            </w:r>
            <w:r w:rsidRPr="008424A1">
              <w:rPr>
                <w:rStyle w:val="Appelnotedebasdep"/>
                <w:rFonts w:cstheme="majorHAnsi"/>
                <w:sz w:val="22"/>
                <w:szCs w:val="22"/>
              </w:rPr>
              <w:footnoteReference w:id="23"/>
            </w:r>
          </w:p>
          <w:p w14:paraId="4FB13587" w14:textId="77777777" w:rsidR="00A75611" w:rsidRPr="008424A1" w:rsidRDefault="00A75611" w:rsidP="00154CFE">
            <w:pPr>
              <w:rPr>
                <w:rFonts w:asciiTheme="majorHAnsi" w:hAnsiTheme="majorHAnsi" w:cstheme="majorHAnsi"/>
                <w:color w:val="000000" w:themeColor="text1"/>
                <w:sz w:val="22"/>
                <w:szCs w:val="22"/>
              </w:rPr>
            </w:pPr>
          </w:p>
        </w:tc>
        <w:tc>
          <w:tcPr>
            <w:tcW w:w="1134" w:type="dxa"/>
          </w:tcPr>
          <w:p w14:paraId="5C5F613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1. IT total 3.47</w:t>
            </w:r>
          </w:p>
          <w:p w14:paraId="52209D3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IT </w:t>
            </w:r>
          </w:p>
          <w:p w14:paraId="483D4AC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(SF) 3.11</w:t>
            </w:r>
          </w:p>
          <w:p w14:paraId="726BC7A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IT (SJ) 5.5</w:t>
            </w:r>
          </w:p>
          <w:p w14:paraId="2BD662ED" w14:textId="77777777" w:rsidR="00A75611" w:rsidRPr="008424A1" w:rsidRDefault="00A75611" w:rsidP="00154CFE">
            <w:pPr>
              <w:rPr>
                <w:rFonts w:asciiTheme="majorHAnsi" w:hAnsiTheme="majorHAnsi" w:cstheme="majorHAnsi"/>
                <w:color w:val="000000" w:themeColor="text1"/>
                <w:sz w:val="22"/>
                <w:szCs w:val="22"/>
              </w:rPr>
            </w:pPr>
          </w:p>
        </w:tc>
        <w:tc>
          <w:tcPr>
            <w:tcW w:w="2268" w:type="dxa"/>
          </w:tcPr>
          <w:p w14:paraId="5A9DE64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(USA) 24.8% of world patents applications</w:t>
            </w:r>
          </w:p>
          <w:p w14:paraId="7697226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2.(USA) AI patent publications granted to universities 241</w:t>
            </w:r>
          </w:p>
          <w:p w14:paraId="1F0ECA1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Published papers by country 369 588</w:t>
            </w:r>
          </w:p>
          <w:p w14:paraId="156CA38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 number of publications (AI)</w:t>
            </w:r>
          </w:p>
          <w:p w14:paraId="03C99E6D"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Microsoft USA</w:t>
            </w:r>
          </w:p>
          <w:p w14:paraId="68CF7A29"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2 648</w:t>
            </w:r>
          </w:p>
          <w:p w14:paraId="7A8E6A6E"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IBM: 2 351</w:t>
            </w:r>
          </w:p>
          <w:p w14:paraId="4496019C"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 xml:space="preserve">Stanford: </w:t>
            </w:r>
          </w:p>
          <w:p w14:paraId="49C89D0E"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2 235</w:t>
            </w:r>
          </w:p>
          <w:p w14:paraId="303E04B1"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5. AI patent application (2018) 644</w:t>
            </w:r>
          </w:p>
          <w:p w14:paraId="5646D5A3" w14:textId="77777777" w:rsidR="00A75611" w:rsidRPr="008424A1" w:rsidRDefault="00A75611" w:rsidP="00154CFE">
            <w:pPr>
              <w:rPr>
                <w:rFonts w:asciiTheme="majorHAnsi" w:hAnsiTheme="majorHAnsi" w:cstheme="majorHAnsi"/>
                <w:color w:val="000000" w:themeColor="text1"/>
                <w:sz w:val="22"/>
                <w:szCs w:val="22"/>
                <w:lang w:val="fr-CA"/>
              </w:rPr>
            </w:pPr>
            <w:proofErr w:type="gramStart"/>
            <w:r w:rsidRPr="008424A1">
              <w:rPr>
                <w:rFonts w:asciiTheme="majorHAnsi" w:hAnsiTheme="majorHAnsi" w:cstheme="majorHAnsi"/>
                <w:sz w:val="22"/>
                <w:szCs w:val="22"/>
                <w:lang w:val="fr-CA"/>
              </w:rPr>
              <w:t>6.AI</w:t>
            </w:r>
            <w:proofErr w:type="gramEnd"/>
            <w:r w:rsidRPr="008424A1">
              <w:rPr>
                <w:rFonts w:asciiTheme="majorHAnsi" w:hAnsiTheme="majorHAnsi" w:cstheme="majorHAnsi"/>
                <w:sz w:val="22"/>
                <w:szCs w:val="22"/>
                <w:lang w:val="fr-CA"/>
              </w:rPr>
              <w:t xml:space="preserve"> portfolio patent </w:t>
            </w:r>
            <w:r w:rsidRPr="008424A1">
              <w:rPr>
                <w:rFonts w:asciiTheme="majorHAnsi" w:hAnsiTheme="majorHAnsi" w:cstheme="majorHAnsi"/>
                <w:color w:val="000000" w:themeColor="text1"/>
                <w:sz w:val="22"/>
                <w:szCs w:val="22"/>
                <w:lang w:val="fr-CA"/>
              </w:rPr>
              <w:t>application IBM</w:t>
            </w:r>
          </w:p>
          <w:p w14:paraId="767EB829"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 xml:space="preserve"> 8 290, </w:t>
            </w:r>
          </w:p>
          <w:p w14:paraId="766BF6F3"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Microsoft 5 930</w:t>
            </w:r>
          </w:p>
        </w:tc>
        <w:tc>
          <w:tcPr>
            <w:tcW w:w="1843" w:type="dxa"/>
          </w:tcPr>
          <w:p w14:paraId="26EDC46F"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1.IT Employment total</w:t>
            </w:r>
          </w:p>
          <w:p w14:paraId="0A95AF6B"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150 325</w:t>
            </w:r>
          </w:p>
          <w:p w14:paraId="2B774E39"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2.(SF) </w:t>
            </w:r>
          </w:p>
          <w:p w14:paraId="1B00BCF2"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77 871, (9.6% AI)</w:t>
            </w:r>
            <w:r w:rsidRPr="008424A1">
              <w:rPr>
                <w:rStyle w:val="Appelnotedebasdep"/>
                <w:rFonts w:cstheme="majorHAnsi"/>
                <w:color w:val="000000" w:themeColor="text1"/>
                <w:sz w:val="22"/>
                <w:szCs w:val="22"/>
              </w:rPr>
              <w:footnoteReference w:id="24"/>
            </w:r>
          </w:p>
          <w:p w14:paraId="065D5A66"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3. (SJ) </w:t>
            </w:r>
          </w:p>
          <w:p w14:paraId="46619D4C"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76 871, (9.2% AI)</w:t>
            </w:r>
          </w:p>
          <w:p w14:paraId="29DC46D3"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4.Job creation</w:t>
            </w:r>
          </w:p>
          <w:p w14:paraId="0295DACE"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25 928 (2010-2016)</w:t>
            </w:r>
          </w:p>
          <w:p w14:paraId="49F7D59F" w14:textId="77777777" w:rsidR="00A75611" w:rsidRPr="008424A1" w:rsidRDefault="00A75611" w:rsidP="00154CFE">
            <w:pPr>
              <w:rPr>
                <w:rFonts w:asciiTheme="majorHAnsi" w:hAnsiTheme="majorHAnsi" w:cstheme="majorHAnsi"/>
                <w:color w:val="000000" w:themeColor="text1"/>
                <w:sz w:val="22"/>
                <w:szCs w:val="22"/>
              </w:rPr>
            </w:pPr>
          </w:p>
          <w:p w14:paraId="43CB04DD"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p>
          <w:p w14:paraId="5E86636E" w14:textId="77777777" w:rsidR="00A75611" w:rsidRPr="008424A1" w:rsidRDefault="00A75611" w:rsidP="00154CFE">
            <w:pPr>
              <w:rPr>
                <w:rFonts w:asciiTheme="majorHAnsi" w:hAnsiTheme="majorHAnsi" w:cstheme="majorHAnsi"/>
                <w:color w:val="000000" w:themeColor="text1"/>
                <w:sz w:val="22"/>
                <w:szCs w:val="22"/>
              </w:rPr>
            </w:pPr>
          </w:p>
          <w:p w14:paraId="64A1684C" w14:textId="77777777" w:rsidR="00A75611" w:rsidRPr="008424A1" w:rsidRDefault="00A75611" w:rsidP="00154CFE">
            <w:pPr>
              <w:rPr>
                <w:rFonts w:asciiTheme="majorHAnsi" w:hAnsiTheme="majorHAnsi" w:cstheme="majorHAnsi"/>
                <w:color w:val="000000" w:themeColor="text1"/>
                <w:sz w:val="22"/>
                <w:szCs w:val="22"/>
              </w:rPr>
            </w:pPr>
          </w:p>
        </w:tc>
        <w:tc>
          <w:tcPr>
            <w:tcW w:w="1701" w:type="dxa"/>
          </w:tcPr>
          <w:p w14:paraId="1F2B16A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1.$9.9B (total funding)</w:t>
            </w:r>
          </w:p>
          <w:p w14:paraId="531200B4"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2.$6.3B (investment)</w:t>
            </w:r>
          </w:p>
          <w:p w14:paraId="74B1DE04"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Startup investment (2017) $3.4Bn</w:t>
            </w:r>
          </w:p>
          <w:p w14:paraId="669F3D7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4. (SF) VC funding total </w:t>
            </w:r>
            <w:r w:rsidRPr="008424A1">
              <w:rPr>
                <w:rFonts w:asciiTheme="majorHAnsi" w:hAnsiTheme="majorHAnsi" w:cstheme="majorHAnsi"/>
                <w:bCs/>
                <w:color w:val="353535"/>
                <w:sz w:val="22"/>
                <w:szCs w:val="22"/>
                <w:bdr w:val="none" w:sz="0" w:space="0" w:color="auto" w:frame="1"/>
              </w:rPr>
              <w:br/>
            </w:r>
            <w:r w:rsidRPr="008424A1">
              <w:rPr>
                <w:rStyle w:val="lev"/>
                <w:rFonts w:asciiTheme="majorHAnsi" w:hAnsiTheme="majorHAnsi" w:cstheme="majorHAnsi"/>
                <w:color w:val="353535"/>
                <w:sz w:val="22"/>
                <w:szCs w:val="22"/>
                <w:bdr w:val="none" w:sz="0" w:space="0" w:color="auto" w:frame="1"/>
              </w:rPr>
              <w:t>£11.44Bn</w:t>
            </w:r>
          </w:p>
          <w:p w14:paraId="0606859B" w14:textId="77777777" w:rsidR="00A75611" w:rsidRPr="008424A1" w:rsidRDefault="00A75611" w:rsidP="00154CFE">
            <w:pPr>
              <w:rPr>
                <w:rFonts w:asciiTheme="majorHAnsi" w:hAnsiTheme="majorHAnsi" w:cstheme="majorHAnsi"/>
                <w:color w:val="000000" w:themeColor="text1"/>
                <w:sz w:val="22"/>
                <w:szCs w:val="22"/>
              </w:rPr>
            </w:pPr>
          </w:p>
        </w:tc>
      </w:tr>
      <w:tr w:rsidR="000131A5" w:rsidRPr="00632C67" w14:paraId="1DCEA466" w14:textId="77777777" w:rsidTr="00203FD8">
        <w:trPr>
          <w:jc w:val="center"/>
        </w:trPr>
        <w:tc>
          <w:tcPr>
            <w:tcW w:w="1129" w:type="dxa"/>
          </w:tcPr>
          <w:p w14:paraId="156477C9" w14:textId="77777777" w:rsidR="00A75611" w:rsidRPr="008424A1" w:rsidRDefault="00A75611" w:rsidP="00154CFE">
            <w:pPr>
              <w:rPr>
                <w:rFonts w:asciiTheme="majorHAnsi" w:hAnsiTheme="majorHAnsi" w:cstheme="majorHAnsi"/>
                <w:b/>
                <w:color w:val="000000" w:themeColor="text1"/>
                <w:sz w:val="22"/>
                <w:szCs w:val="22"/>
                <w:lang w:val="es-ES"/>
              </w:rPr>
            </w:pPr>
            <w:r w:rsidRPr="008424A1">
              <w:rPr>
                <w:rFonts w:asciiTheme="majorHAnsi" w:hAnsiTheme="majorHAnsi" w:cstheme="majorHAnsi"/>
                <w:b/>
                <w:color w:val="000000" w:themeColor="text1"/>
                <w:sz w:val="22"/>
                <w:szCs w:val="22"/>
                <w:lang w:val="es-ES"/>
              </w:rPr>
              <w:lastRenderedPageBreak/>
              <w:t>New York</w:t>
            </w:r>
          </w:p>
        </w:tc>
        <w:tc>
          <w:tcPr>
            <w:tcW w:w="993" w:type="dxa"/>
          </w:tcPr>
          <w:p w14:paraId="4A54198F"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IT: 1 542</w:t>
            </w:r>
          </w:p>
          <w:p w14:paraId="17655DFD" w14:textId="77777777" w:rsidR="00A75611" w:rsidRPr="008424A1" w:rsidRDefault="00A75611" w:rsidP="00154CFE">
            <w:pPr>
              <w:rPr>
                <w:rFonts w:asciiTheme="majorHAnsi" w:hAnsiTheme="majorHAnsi" w:cstheme="majorHAnsi"/>
                <w:color w:val="000000" w:themeColor="text1"/>
                <w:sz w:val="22"/>
                <w:szCs w:val="22"/>
                <w:lang w:val="es-ES"/>
              </w:rPr>
            </w:pPr>
          </w:p>
          <w:p w14:paraId="26D380FD" w14:textId="77777777" w:rsidR="00A75611" w:rsidRPr="008424A1" w:rsidRDefault="00A75611" w:rsidP="00154CFE">
            <w:pPr>
              <w:rPr>
                <w:rFonts w:asciiTheme="majorHAnsi" w:hAnsiTheme="majorHAnsi" w:cstheme="majorHAnsi"/>
                <w:color w:val="000000" w:themeColor="text1"/>
                <w:sz w:val="22"/>
                <w:szCs w:val="22"/>
                <w:lang w:val="es-ES"/>
              </w:rPr>
            </w:pPr>
            <w:proofErr w:type="spellStart"/>
            <w:r w:rsidRPr="008424A1">
              <w:rPr>
                <w:rFonts w:asciiTheme="majorHAnsi" w:hAnsiTheme="majorHAnsi" w:cstheme="majorHAnsi"/>
                <w:color w:val="000000" w:themeColor="text1"/>
                <w:sz w:val="22"/>
                <w:szCs w:val="22"/>
                <w:lang w:val="es-ES"/>
              </w:rPr>
              <w:t>Tech</w:t>
            </w:r>
            <w:proofErr w:type="spellEnd"/>
            <w:r w:rsidRPr="008424A1">
              <w:rPr>
                <w:rFonts w:asciiTheme="majorHAnsi" w:hAnsiTheme="majorHAnsi" w:cstheme="majorHAnsi"/>
                <w:color w:val="000000" w:themeColor="text1"/>
                <w:sz w:val="22"/>
                <w:szCs w:val="22"/>
                <w:lang w:val="es-ES"/>
              </w:rPr>
              <w:t xml:space="preserve"> </w:t>
            </w:r>
            <w:proofErr w:type="spellStart"/>
            <w:r w:rsidRPr="008424A1">
              <w:rPr>
                <w:rFonts w:asciiTheme="majorHAnsi" w:hAnsiTheme="majorHAnsi" w:cstheme="majorHAnsi"/>
                <w:color w:val="000000" w:themeColor="text1"/>
                <w:sz w:val="22"/>
                <w:szCs w:val="22"/>
                <w:lang w:val="es-ES"/>
              </w:rPr>
              <w:t>companies</w:t>
            </w:r>
            <w:proofErr w:type="spellEnd"/>
          </w:p>
          <w:p w14:paraId="1B0827BB"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&amp; </w:t>
            </w:r>
            <w:proofErr w:type="spellStart"/>
            <w:r w:rsidRPr="008424A1">
              <w:rPr>
                <w:rFonts w:asciiTheme="majorHAnsi" w:hAnsiTheme="majorHAnsi" w:cstheme="majorHAnsi"/>
                <w:color w:val="000000" w:themeColor="text1"/>
                <w:sz w:val="22"/>
                <w:szCs w:val="22"/>
                <w:lang w:val="es-ES"/>
              </w:rPr>
              <w:t>startups</w:t>
            </w:r>
            <w:proofErr w:type="spellEnd"/>
          </w:p>
          <w:p w14:paraId="22E8DECB"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 26 421 </w:t>
            </w:r>
          </w:p>
        </w:tc>
        <w:tc>
          <w:tcPr>
            <w:tcW w:w="1134" w:type="dxa"/>
          </w:tcPr>
          <w:p w14:paraId="5AB7CB84"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1.</w:t>
            </w:r>
          </w:p>
          <w:p w14:paraId="58076284"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188, </w:t>
            </w:r>
          </w:p>
          <w:p w14:paraId="2E5B3A72"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2. 367</w:t>
            </w:r>
          </w:p>
          <w:p w14:paraId="7CDDEEBE" w14:textId="35C1E3AD" w:rsidR="00A75611" w:rsidRPr="008424A1" w:rsidRDefault="007510D4" w:rsidP="00154CFE">
            <w:p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w:t>
            </w:r>
            <w:proofErr w:type="spellStart"/>
            <w:r>
              <w:rPr>
                <w:rFonts w:asciiTheme="majorHAnsi" w:hAnsiTheme="majorHAnsi" w:cstheme="majorHAnsi"/>
                <w:color w:val="000000" w:themeColor="text1"/>
                <w:sz w:val="22"/>
                <w:szCs w:val="22"/>
                <w:lang w:val="es-ES"/>
              </w:rPr>
              <w:t>two</w:t>
            </w:r>
            <w:proofErr w:type="spellEnd"/>
            <w:r>
              <w:rPr>
                <w:rFonts w:asciiTheme="majorHAnsi" w:hAnsiTheme="majorHAnsi" w:cstheme="majorHAnsi"/>
                <w:color w:val="000000" w:themeColor="text1"/>
                <w:sz w:val="22"/>
                <w:szCs w:val="22"/>
                <w:lang w:val="es-ES"/>
              </w:rPr>
              <w:t xml:space="preserve"> data </w:t>
            </w:r>
            <w:proofErr w:type="spellStart"/>
            <w:r>
              <w:rPr>
                <w:rFonts w:asciiTheme="majorHAnsi" w:hAnsiTheme="majorHAnsi" w:cstheme="majorHAnsi"/>
                <w:color w:val="000000" w:themeColor="text1"/>
                <w:sz w:val="22"/>
                <w:szCs w:val="22"/>
                <w:lang w:val="es-ES"/>
              </w:rPr>
              <w:t>sources</w:t>
            </w:r>
            <w:proofErr w:type="spellEnd"/>
            <w:r>
              <w:rPr>
                <w:rFonts w:asciiTheme="majorHAnsi" w:hAnsiTheme="majorHAnsi" w:cstheme="majorHAnsi"/>
                <w:color w:val="000000" w:themeColor="text1"/>
                <w:sz w:val="22"/>
                <w:szCs w:val="22"/>
                <w:lang w:val="es-ES"/>
              </w:rPr>
              <w:t>)</w:t>
            </w:r>
          </w:p>
        </w:tc>
        <w:tc>
          <w:tcPr>
            <w:tcW w:w="1417" w:type="dxa"/>
          </w:tcPr>
          <w:p w14:paraId="691CEC3A"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a)55</w:t>
            </w:r>
          </w:p>
          <w:p w14:paraId="159F5AF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b)</w:t>
            </w:r>
          </w:p>
          <w:p w14:paraId="1D7287A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c)</w:t>
            </w:r>
          </w:p>
          <w:p w14:paraId="4DCB1983"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rPr>
              <w:t xml:space="preserve">d) 63 </w:t>
            </w:r>
          </w:p>
        </w:tc>
        <w:tc>
          <w:tcPr>
            <w:tcW w:w="1134" w:type="dxa"/>
          </w:tcPr>
          <w:p w14:paraId="039E9C7F" w14:textId="77777777" w:rsidR="00A75611" w:rsidRPr="008424A1" w:rsidRDefault="00A75611" w:rsidP="00154CFE">
            <w:p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10+</w:t>
            </w:r>
          </w:p>
        </w:tc>
        <w:tc>
          <w:tcPr>
            <w:tcW w:w="1559" w:type="dxa"/>
          </w:tcPr>
          <w:p w14:paraId="76E668C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1.IBM Thomas J Watson Research Center</w:t>
            </w:r>
          </w:p>
          <w:p w14:paraId="004FC1A4"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2.Colombia University</w:t>
            </w:r>
          </w:p>
          <w:p w14:paraId="0EC46E8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3.University of New York</w:t>
            </w:r>
          </w:p>
          <w:p w14:paraId="20D1ACA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 Microsoft Research lab (NYC)</w:t>
            </w:r>
          </w:p>
          <w:p w14:paraId="26D968E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5. Google AI </w:t>
            </w:r>
          </w:p>
          <w:p w14:paraId="7D9B2B7A" w14:textId="77777777" w:rsidR="00A75611" w:rsidRPr="008424A1" w:rsidRDefault="00A75611" w:rsidP="00154CFE">
            <w:pPr>
              <w:rPr>
                <w:rFonts w:asciiTheme="majorHAnsi" w:hAnsiTheme="majorHAnsi" w:cstheme="majorHAnsi"/>
                <w:color w:val="000000" w:themeColor="text1"/>
                <w:sz w:val="22"/>
                <w:szCs w:val="22"/>
              </w:rPr>
            </w:pPr>
            <w:r w:rsidRPr="008424A1">
              <w:rPr>
                <w:rStyle w:val="Appelnotedebasdep"/>
                <w:rFonts w:cstheme="majorHAnsi"/>
                <w:color w:val="000000" w:themeColor="text1"/>
                <w:sz w:val="22"/>
                <w:szCs w:val="22"/>
              </w:rPr>
              <w:footnoteReference w:id="25"/>
            </w:r>
          </w:p>
        </w:tc>
        <w:tc>
          <w:tcPr>
            <w:tcW w:w="1134" w:type="dxa"/>
          </w:tcPr>
          <w:p w14:paraId="44DFF04A"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IT: 0,75</w:t>
            </w:r>
          </w:p>
          <w:p w14:paraId="5E122238" w14:textId="77777777" w:rsidR="00A75611" w:rsidRPr="008424A1" w:rsidRDefault="00A75611" w:rsidP="00154CFE">
            <w:pPr>
              <w:rPr>
                <w:rFonts w:asciiTheme="majorHAnsi" w:hAnsiTheme="majorHAnsi" w:cstheme="majorHAnsi"/>
                <w:color w:val="000000" w:themeColor="text1"/>
                <w:sz w:val="22"/>
                <w:szCs w:val="22"/>
                <w:lang w:val="es-ES"/>
              </w:rPr>
            </w:pPr>
          </w:p>
        </w:tc>
        <w:tc>
          <w:tcPr>
            <w:tcW w:w="2268" w:type="dxa"/>
          </w:tcPr>
          <w:p w14:paraId="78B7A84A"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Patent IT 3 324 </w:t>
            </w:r>
          </w:p>
          <w:p w14:paraId="38C018F1" w14:textId="77777777" w:rsidR="00A75611" w:rsidRPr="008424A1" w:rsidRDefault="00A75611" w:rsidP="00154CFE">
            <w:pPr>
              <w:rPr>
                <w:rFonts w:asciiTheme="majorHAnsi" w:hAnsiTheme="majorHAnsi" w:cstheme="majorHAnsi"/>
                <w:color w:val="000000" w:themeColor="text1"/>
                <w:sz w:val="22"/>
                <w:szCs w:val="22"/>
                <w:lang w:val="es-ES"/>
              </w:rPr>
            </w:pPr>
          </w:p>
        </w:tc>
        <w:tc>
          <w:tcPr>
            <w:tcW w:w="1843" w:type="dxa"/>
          </w:tcPr>
          <w:p w14:paraId="3C89AB58"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IT: Employment 79 470</w:t>
            </w:r>
          </w:p>
          <w:p w14:paraId="087F27FD"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2.Job creation</w:t>
            </w:r>
          </w:p>
          <w:p w14:paraId="112DC04C"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3,309</w:t>
            </w:r>
          </w:p>
          <w:p w14:paraId="2336DD9B"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(2010-2016)</w:t>
            </w:r>
          </w:p>
          <w:p w14:paraId="0AE04D6B"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3. AI related 11.6% </w:t>
            </w:r>
          </w:p>
          <w:p w14:paraId="5A06A7A2"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4.AI jobs available </w:t>
            </w:r>
          </w:p>
          <w:p w14:paraId="4C59E0AC"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1 000</w:t>
            </w:r>
          </w:p>
          <w:p w14:paraId="2F0CF2C3" w14:textId="77777777" w:rsidR="00A75611" w:rsidRPr="008424A1" w:rsidRDefault="00A75611" w:rsidP="00154CFE">
            <w:pPr>
              <w:rPr>
                <w:rFonts w:asciiTheme="majorHAnsi" w:hAnsiTheme="majorHAnsi" w:cstheme="majorHAnsi"/>
                <w:color w:val="000000" w:themeColor="text1"/>
                <w:sz w:val="22"/>
                <w:szCs w:val="22"/>
              </w:rPr>
            </w:pPr>
          </w:p>
          <w:p w14:paraId="1EC9F93C" w14:textId="77777777" w:rsidR="00A75611" w:rsidRPr="008424A1" w:rsidRDefault="00A75611" w:rsidP="00154CFE">
            <w:pPr>
              <w:rPr>
                <w:rFonts w:asciiTheme="majorHAnsi" w:hAnsiTheme="majorHAnsi" w:cstheme="majorHAnsi"/>
                <w:color w:val="000000" w:themeColor="text1"/>
                <w:sz w:val="22"/>
                <w:szCs w:val="22"/>
              </w:rPr>
            </w:pPr>
          </w:p>
        </w:tc>
        <w:tc>
          <w:tcPr>
            <w:tcW w:w="1701" w:type="dxa"/>
          </w:tcPr>
          <w:p w14:paraId="456B36D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1.Total: $2,6Bn</w:t>
            </w:r>
          </w:p>
          <w:p w14:paraId="3D23608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VC funding total </w:t>
            </w:r>
            <w:r w:rsidRPr="008424A1">
              <w:rPr>
                <w:rFonts w:asciiTheme="majorHAnsi" w:hAnsiTheme="majorHAnsi" w:cstheme="majorHAnsi"/>
                <w:bCs/>
                <w:color w:val="353535"/>
                <w:sz w:val="22"/>
                <w:szCs w:val="22"/>
                <w:bdr w:val="none" w:sz="0" w:space="0" w:color="auto" w:frame="1"/>
              </w:rPr>
              <w:br/>
            </w:r>
            <w:r w:rsidRPr="008424A1">
              <w:rPr>
                <w:rStyle w:val="lev"/>
                <w:rFonts w:asciiTheme="majorHAnsi" w:hAnsiTheme="majorHAnsi" w:cstheme="majorHAnsi"/>
                <w:color w:val="353535"/>
                <w:sz w:val="22"/>
                <w:szCs w:val="22"/>
                <w:bdr w:val="none" w:sz="0" w:space="0" w:color="auto" w:frame="1"/>
              </w:rPr>
              <w:t>£3.05Bn</w:t>
            </w:r>
          </w:p>
          <w:p w14:paraId="113AB1AD" w14:textId="77777777" w:rsidR="00A75611" w:rsidRPr="008424A1" w:rsidRDefault="00A75611" w:rsidP="00154CFE">
            <w:pPr>
              <w:rPr>
                <w:rFonts w:asciiTheme="majorHAnsi" w:hAnsiTheme="majorHAnsi" w:cstheme="majorHAnsi"/>
                <w:color w:val="000000" w:themeColor="text1"/>
                <w:sz w:val="22"/>
                <w:szCs w:val="22"/>
              </w:rPr>
            </w:pPr>
          </w:p>
          <w:p w14:paraId="13BEE7C8" w14:textId="77777777" w:rsidR="00A75611" w:rsidRPr="008424A1" w:rsidRDefault="00A75611" w:rsidP="00154CFE">
            <w:pPr>
              <w:rPr>
                <w:rFonts w:asciiTheme="majorHAnsi" w:hAnsiTheme="majorHAnsi" w:cstheme="majorHAnsi"/>
                <w:color w:val="000000" w:themeColor="text1"/>
                <w:sz w:val="22"/>
                <w:szCs w:val="22"/>
              </w:rPr>
            </w:pPr>
          </w:p>
        </w:tc>
      </w:tr>
      <w:tr w:rsidR="000131A5" w:rsidRPr="00632C67" w14:paraId="5C1330DE" w14:textId="77777777" w:rsidTr="00203FD8">
        <w:trPr>
          <w:jc w:val="center"/>
        </w:trPr>
        <w:tc>
          <w:tcPr>
            <w:tcW w:w="1129" w:type="dxa"/>
          </w:tcPr>
          <w:p w14:paraId="1B858E23" w14:textId="77777777" w:rsidR="00A75611" w:rsidRPr="008424A1" w:rsidRDefault="00A75611" w:rsidP="00154CFE">
            <w:pPr>
              <w:rPr>
                <w:rFonts w:asciiTheme="majorHAnsi" w:hAnsiTheme="majorHAnsi" w:cstheme="majorHAnsi"/>
                <w:b/>
                <w:color w:val="000000" w:themeColor="text1"/>
                <w:sz w:val="22"/>
                <w:szCs w:val="22"/>
              </w:rPr>
            </w:pPr>
            <w:r w:rsidRPr="008424A1">
              <w:rPr>
                <w:rFonts w:asciiTheme="majorHAnsi" w:hAnsiTheme="majorHAnsi" w:cstheme="majorHAnsi"/>
                <w:b/>
                <w:color w:val="000000" w:themeColor="text1"/>
                <w:sz w:val="22"/>
                <w:szCs w:val="22"/>
              </w:rPr>
              <w:t>Boston</w:t>
            </w:r>
          </w:p>
          <w:p w14:paraId="6DAA8737" w14:textId="77777777" w:rsidR="00A75611" w:rsidRPr="008424A1" w:rsidRDefault="00A75611" w:rsidP="00154CFE">
            <w:pPr>
              <w:rPr>
                <w:rFonts w:asciiTheme="majorHAnsi" w:hAnsiTheme="majorHAnsi" w:cstheme="majorHAnsi"/>
                <w:b/>
                <w:color w:val="000000" w:themeColor="text1"/>
                <w:sz w:val="22"/>
                <w:szCs w:val="22"/>
              </w:rPr>
            </w:pPr>
          </w:p>
        </w:tc>
        <w:tc>
          <w:tcPr>
            <w:tcW w:w="993" w:type="dxa"/>
          </w:tcPr>
          <w:p w14:paraId="4212332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IT: 1 336</w:t>
            </w:r>
          </w:p>
        </w:tc>
        <w:tc>
          <w:tcPr>
            <w:tcW w:w="1134" w:type="dxa"/>
          </w:tcPr>
          <w:p w14:paraId="4F4147D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117</w:t>
            </w:r>
          </w:p>
        </w:tc>
        <w:tc>
          <w:tcPr>
            <w:tcW w:w="1417" w:type="dxa"/>
          </w:tcPr>
          <w:p w14:paraId="166DF9C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a)10+</w:t>
            </w:r>
            <w:r w:rsidRPr="008424A1">
              <w:rPr>
                <w:rFonts w:asciiTheme="majorHAnsi" w:hAnsiTheme="majorHAnsi" w:cstheme="majorHAnsi"/>
                <w:color w:val="000000" w:themeColor="text1"/>
                <w:sz w:val="22"/>
                <w:szCs w:val="22"/>
                <w:lang w:val="es-ES"/>
              </w:rPr>
              <w:t>*</w:t>
            </w:r>
            <w:r w:rsidRPr="008424A1">
              <w:rPr>
                <w:rStyle w:val="Appelnotedebasdep"/>
                <w:rFonts w:cstheme="majorHAnsi"/>
                <w:color w:val="000000" w:themeColor="text1"/>
                <w:sz w:val="22"/>
                <w:szCs w:val="22"/>
                <w:lang w:val="es-ES"/>
              </w:rPr>
              <w:footnoteReference w:id="26"/>
            </w:r>
          </w:p>
          <w:p w14:paraId="1414AFC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b)</w:t>
            </w:r>
          </w:p>
          <w:p w14:paraId="78A8F0C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c)</w:t>
            </w:r>
          </w:p>
          <w:p w14:paraId="042A3A6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d)102</w:t>
            </w:r>
          </w:p>
          <w:p w14:paraId="630EF368" w14:textId="77777777" w:rsidR="00A75611" w:rsidRPr="008424A1" w:rsidRDefault="00A75611" w:rsidP="00154CFE">
            <w:pPr>
              <w:rPr>
                <w:rFonts w:asciiTheme="majorHAnsi" w:hAnsiTheme="majorHAnsi" w:cstheme="majorHAnsi"/>
                <w:color w:val="000000" w:themeColor="text1"/>
                <w:sz w:val="22"/>
                <w:szCs w:val="22"/>
                <w:lang w:val="es-ES"/>
              </w:rPr>
            </w:pPr>
          </w:p>
        </w:tc>
        <w:tc>
          <w:tcPr>
            <w:tcW w:w="1134" w:type="dxa"/>
          </w:tcPr>
          <w:p w14:paraId="4F9CB7E5" w14:textId="77777777" w:rsidR="00A75611" w:rsidRPr="008424A1" w:rsidRDefault="00A75611" w:rsidP="00154CFE">
            <w:p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rPr>
              <w:lastRenderedPageBreak/>
              <w:t>10</w:t>
            </w:r>
            <w:r w:rsidRPr="008424A1">
              <w:rPr>
                <w:rFonts w:asciiTheme="majorHAnsi" w:hAnsiTheme="majorHAnsi" w:cstheme="majorHAnsi"/>
                <w:color w:val="000000" w:themeColor="text1"/>
                <w:sz w:val="22"/>
                <w:szCs w:val="22"/>
              </w:rPr>
              <w:t>+</w:t>
            </w:r>
          </w:p>
        </w:tc>
        <w:tc>
          <w:tcPr>
            <w:tcW w:w="1559" w:type="dxa"/>
          </w:tcPr>
          <w:p w14:paraId="4A47A13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1.MIT</w:t>
            </w:r>
            <w:r w:rsidRPr="008424A1">
              <w:rPr>
                <w:rStyle w:val="Appelnotedebasdep"/>
                <w:rFonts w:cstheme="majorHAnsi"/>
                <w:color w:val="000000" w:themeColor="text1"/>
                <w:sz w:val="22"/>
                <w:szCs w:val="22"/>
              </w:rPr>
              <w:footnoteReference w:id="27"/>
            </w:r>
          </w:p>
          <w:p w14:paraId="39015AD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Harvard university</w:t>
            </w:r>
          </w:p>
          <w:p w14:paraId="04075828"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3. Tufts university</w:t>
            </w:r>
          </w:p>
          <w:p w14:paraId="28CDACC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4.University of Massachusetts</w:t>
            </w:r>
          </w:p>
          <w:p w14:paraId="756A3B9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 Cambridge IBM Research Center</w:t>
            </w:r>
          </w:p>
        </w:tc>
        <w:tc>
          <w:tcPr>
            <w:tcW w:w="1134" w:type="dxa"/>
          </w:tcPr>
          <w:p w14:paraId="077DD06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IT: 2,61</w:t>
            </w:r>
          </w:p>
        </w:tc>
        <w:tc>
          <w:tcPr>
            <w:tcW w:w="2268" w:type="dxa"/>
          </w:tcPr>
          <w:p w14:paraId="00B0B54C"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Patent IT</w:t>
            </w:r>
          </w:p>
          <w:p w14:paraId="1627C8BA"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2 432</w:t>
            </w:r>
          </w:p>
          <w:p w14:paraId="0F4C502E"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2. number of publications by MIT: 2 312</w:t>
            </w:r>
          </w:p>
          <w:p w14:paraId="7DACB40F" w14:textId="77777777" w:rsidR="00A75611" w:rsidRPr="008424A1" w:rsidRDefault="00A75611" w:rsidP="00154CFE">
            <w:pPr>
              <w:rPr>
                <w:rFonts w:asciiTheme="majorHAnsi" w:hAnsiTheme="majorHAnsi" w:cstheme="majorHAnsi"/>
                <w:color w:val="000000" w:themeColor="text1"/>
                <w:sz w:val="22"/>
                <w:szCs w:val="22"/>
              </w:rPr>
            </w:pPr>
          </w:p>
          <w:p w14:paraId="6584A69C" w14:textId="77777777" w:rsidR="00A75611" w:rsidRPr="008424A1" w:rsidRDefault="00A75611" w:rsidP="00154CFE">
            <w:pPr>
              <w:rPr>
                <w:rFonts w:asciiTheme="majorHAnsi" w:hAnsiTheme="majorHAnsi" w:cstheme="majorHAnsi"/>
                <w:color w:val="000000" w:themeColor="text1"/>
                <w:sz w:val="22"/>
                <w:szCs w:val="22"/>
              </w:rPr>
            </w:pPr>
          </w:p>
        </w:tc>
        <w:tc>
          <w:tcPr>
            <w:tcW w:w="1843" w:type="dxa"/>
          </w:tcPr>
          <w:p w14:paraId="2CF89A58"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1.IT employment 81,159</w:t>
            </w:r>
          </w:p>
          <w:p w14:paraId="5845FC7B"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2.IT job creation</w:t>
            </w:r>
          </w:p>
          <w:p w14:paraId="0FF3E4B6"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3,660</w:t>
            </w:r>
          </w:p>
          <w:p w14:paraId="1A99CE6B"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(2010-2016),</w:t>
            </w:r>
          </w:p>
          <w:p w14:paraId="1990B078"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(AI related 6</w:t>
            </w:r>
            <w:proofErr w:type="gramStart"/>
            <w:r w:rsidRPr="008424A1">
              <w:rPr>
                <w:rFonts w:asciiTheme="majorHAnsi" w:hAnsiTheme="majorHAnsi" w:cstheme="majorHAnsi"/>
                <w:color w:val="000000" w:themeColor="text1"/>
                <w:sz w:val="22"/>
                <w:szCs w:val="22"/>
              </w:rPr>
              <w:t>,1</w:t>
            </w:r>
            <w:proofErr w:type="gramEnd"/>
            <w:r w:rsidRPr="008424A1">
              <w:rPr>
                <w:rFonts w:asciiTheme="majorHAnsi" w:hAnsiTheme="majorHAnsi" w:cstheme="majorHAnsi"/>
                <w:color w:val="000000" w:themeColor="text1"/>
                <w:sz w:val="22"/>
                <w:szCs w:val="22"/>
              </w:rPr>
              <w:t>%)</w:t>
            </w:r>
          </w:p>
          <w:p w14:paraId="5ECEBE03"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4. AI job creation </w:t>
            </w:r>
          </w:p>
          <w:p w14:paraId="3C5C71CD"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2 000+</w:t>
            </w:r>
          </w:p>
          <w:p w14:paraId="418690DA" w14:textId="77777777" w:rsidR="00A75611" w:rsidRPr="008424A1" w:rsidRDefault="00A75611" w:rsidP="00154CFE">
            <w:pPr>
              <w:rPr>
                <w:rFonts w:asciiTheme="majorHAnsi" w:hAnsiTheme="majorHAnsi" w:cstheme="majorHAnsi"/>
                <w:color w:val="000000" w:themeColor="text1"/>
                <w:sz w:val="22"/>
                <w:szCs w:val="22"/>
              </w:rPr>
            </w:pPr>
          </w:p>
          <w:p w14:paraId="626FCAB1" w14:textId="77777777" w:rsidR="00A75611" w:rsidRPr="008424A1" w:rsidRDefault="00A75611" w:rsidP="00154CFE">
            <w:pPr>
              <w:rPr>
                <w:rFonts w:asciiTheme="majorHAnsi" w:hAnsiTheme="majorHAnsi" w:cstheme="majorHAnsi"/>
                <w:color w:val="000000" w:themeColor="text1"/>
                <w:sz w:val="22"/>
                <w:szCs w:val="22"/>
              </w:rPr>
            </w:pPr>
          </w:p>
        </w:tc>
        <w:tc>
          <w:tcPr>
            <w:tcW w:w="1701" w:type="dxa"/>
          </w:tcPr>
          <w:p w14:paraId="75BFDDC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 xml:space="preserve">1.IBM $240M investment </w:t>
            </w:r>
          </w:p>
          <w:p w14:paraId="5CAC610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2. VC backed companies $4,7Bn (2016)</w:t>
            </w:r>
          </w:p>
        </w:tc>
      </w:tr>
      <w:tr w:rsidR="000131A5" w:rsidRPr="00632C67" w14:paraId="5D70B1A6" w14:textId="77777777" w:rsidTr="00203FD8">
        <w:trPr>
          <w:jc w:val="center"/>
        </w:trPr>
        <w:tc>
          <w:tcPr>
            <w:tcW w:w="1129" w:type="dxa"/>
          </w:tcPr>
          <w:p w14:paraId="6746A0FE" w14:textId="77777777" w:rsidR="00A75611" w:rsidRPr="008424A1" w:rsidRDefault="00A75611" w:rsidP="00154CFE">
            <w:pPr>
              <w:rPr>
                <w:rFonts w:asciiTheme="majorHAnsi" w:hAnsiTheme="majorHAnsi" w:cstheme="majorHAnsi"/>
                <w:b/>
                <w:color w:val="000000" w:themeColor="text1"/>
                <w:sz w:val="22"/>
                <w:szCs w:val="22"/>
                <w:lang w:val="es-ES"/>
              </w:rPr>
            </w:pPr>
            <w:r w:rsidRPr="008424A1">
              <w:rPr>
                <w:rFonts w:asciiTheme="majorHAnsi" w:hAnsiTheme="majorHAnsi" w:cstheme="majorHAnsi"/>
                <w:b/>
                <w:color w:val="000000" w:themeColor="text1"/>
                <w:sz w:val="22"/>
                <w:szCs w:val="22"/>
                <w:lang w:val="es-ES"/>
              </w:rPr>
              <w:lastRenderedPageBreak/>
              <w:t>London</w:t>
            </w:r>
          </w:p>
          <w:p w14:paraId="1B9B2324" w14:textId="77777777" w:rsidR="00A75611" w:rsidRPr="008424A1" w:rsidRDefault="00A75611" w:rsidP="00154CFE">
            <w:pPr>
              <w:rPr>
                <w:rFonts w:asciiTheme="majorHAnsi" w:hAnsiTheme="majorHAnsi" w:cstheme="majorHAnsi"/>
                <w:b/>
                <w:color w:val="000000" w:themeColor="text1"/>
                <w:sz w:val="22"/>
                <w:szCs w:val="22"/>
                <w:lang w:val="es-ES"/>
              </w:rPr>
            </w:pPr>
          </w:p>
        </w:tc>
        <w:tc>
          <w:tcPr>
            <w:tcW w:w="993" w:type="dxa"/>
          </w:tcPr>
          <w:p w14:paraId="299FE104"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ICT 68 875</w:t>
            </w:r>
          </w:p>
          <w:p w14:paraId="75880E1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Computer programming; consultancy and related activities</w:t>
            </w:r>
          </w:p>
          <w:p w14:paraId="7F92B9E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46,670</w:t>
            </w:r>
          </w:p>
          <w:p w14:paraId="3AF238C5" w14:textId="77777777" w:rsidR="00A75611" w:rsidRPr="008424A1" w:rsidRDefault="00A75611" w:rsidP="00154CFE">
            <w:pPr>
              <w:rPr>
                <w:rFonts w:asciiTheme="majorHAnsi" w:hAnsiTheme="majorHAnsi" w:cstheme="majorHAnsi"/>
                <w:b/>
                <w:bCs/>
                <w:color w:val="000000" w:themeColor="text1"/>
                <w:sz w:val="22"/>
                <w:szCs w:val="22"/>
              </w:rPr>
            </w:pPr>
          </w:p>
          <w:p w14:paraId="7978A86B" w14:textId="77777777" w:rsidR="00A75611" w:rsidRPr="008424A1" w:rsidRDefault="00A75611" w:rsidP="00154CFE">
            <w:pPr>
              <w:rPr>
                <w:rFonts w:asciiTheme="majorHAnsi" w:hAnsiTheme="majorHAnsi" w:cstheme="majorHAnsi"/>
                <w:color w:val="000000" w:themeColor="text1"/>
                <w:sz w:val="22"/>
                <w:szCs w:val="22"/>
                <w:lang w:val="es-ES"/>
              </w:rPr>
            </w:pPr>
          </w:p>
        </w:tc>
        <w:tc>
          <w:tcPr>
            <w:tcW w:w="1134" w:type="dxa"/>
          </w:tcPr>
          <w:p w14:paraId="24E1FC52"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1. 275,</w:t>
            </w:r>
          </w:p>
          <w:p w14:paraId="0C999B8D"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2.</w:t>
            </w:r>
          </w:p>
          <w:p w14:paraId="7BF127D1"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187</w:t>
            </w:r>
          </w:p>
          <w:p w14:paraId="6D917495"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3. 551</w:t>
            </w:r>
          </w:p>
        </w:tc>
        <w:tc>
          <w:tcPr>
            <w:tcW w:w="1417" w:type="dxa"/>
          </w:tcPr>
          <w:p w14:paraId="00327B7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a) 15+</w:t>
            </w:r>
          </w:p>
          <w:p w14:paraId="2BB7E13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b)36+</w:t>
            </w:r>
          </w:p>
          <w:p w14:paraId="484707E4"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c)</w:t>
            </w:r>
          </w:p>
          <w:p w14:paraId="68069E0D"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rPr>
              <w:t>d)46, 211</w:t>
            </w:r>
          </w:p>
        </w:tc>
        <w:tc>
          <w:tcPr>
            <w:tcW w:w="1134" w:type="dxa"/>
          </w:tcPr>
          <w:p w14:paraId="60EA4BF6"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13+</w:t>
            </w:r>
          </w:p>
          <w:p w14:paraId="17710425" w14:textId="77777777" w:rsidR="00A75611" w:rsidRPr="008424A1" w:rsidRDefault="00A75611" w:rsidP="00154CFE">
            <w:pPr>
              <w:rPr>
                <w:rFonts w:asciiTheme="majorHAnsi" w:hAnsiTheme="majorHAnsi" w:cstheme="majorHAnsi"/>
                <w:color w:val="000000" w:themeColor="text1"/>
                <w:sz w:val="22"/>
                <w:szCs w:val="22"/>
                <w:lang w:val="es-ES"/>
              </w:rPr>
            </w:pPr>
          </w:p>
        </w:tc>
        <w:tc>
          <w:tcPr>
            <w:tcW w:w="1559" w:type="dxa"/>
          </w:tcPr>
          <w:p w14:paraId="65B8C8D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1.UCL</w:t>
            </w:r>
            <w:r w:rsidRPr="008424A1">
              <w:rPr>
                <w:rStyle w:val="Appelnotedebasdep"/>
                <w:rFonts w:cstheme="majorHAnsi"/>
                <w:color w:val="000000" w:themeColor="text1"/>
                <w:sz w:val="22"/>
                <w:szCs w:val="22"/>
              </w:rPr>
              <w:footnoteReference w:id="28"/>
            </w:r>
          </w:p>
          <w:p w14:paraId="7CFEED2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Alan Turing Institute</w:t>
            </w:r>
          </w:p>
          <w:p w14:paraId="5ADCB859"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3. </w:t>
            </w:r>
            <w:proofErr w:type="spellStart"/>
            <w:r w:rsidRPr="008424A1">
              <w:rPr>
                <w:rFonts w:asciiTheme="majorHAnsi" w:hAnsiTheme="majorHAnsi" w:cstheme="majorHAnsi"/>
                <w:color w:val="000000" w:themeColor="text1"/>
                <w:sz w:val="22"/>
                <w:szCs w:val="22"/>
              </w:rPr>
              <w:t>Deepmind</w:t>
            </w:r>
            <w:proofErr w:type="spellEnd"/>
          </w:p>
          <w:p w14:paraId="60991DC0"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4. The </w:t>
            </w:r>
            <w:proofErr w:type="spellStart"/>
            <w:r w:rsidRPr="008424A1">
              <w:rPr>
                <w:rFonts w:asciiTheme="majorHAnsi" w:hAnsiTheme="majorHAnsi" w:cstheme="majorHAnsi"/>
                <w:color w:val="000000" w:themeColor="text1"/>
                <w:sz w:val="22"/>
                <w:szCs w:val="22"/>
              </w:rPr>
              <w:t>centre</w:t>
            </w:r>
            <w:proofErr w:type="spellEnd"/>
            <w:r w:rsidRPr="008424A1">
              <w:rPr>
                <w:rFonts w:asciiTheme="majorHAnsi" w:hAnsiTheme="majorHAnsi" w:cstheme="majorHAnsi"/>
                <w:color w:val="000000" w:themeColor="text1"/>
                <w:sz w:val="22"/>
                <w:szCs w:val="22"/>
              </w:rPr>
              <w:t xml:space="preserve"> for doctoral</w:t>
            </w:r>
          </w:p>
          <w:p w14:paraId="6D172C6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training in financial computing &amp; analytics</w:t>
            </w:r>
          </w:p>
          <w:p w14:paraId="2D0F93E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 Imperial College London’s</w:t>
            </w:r>
          </w:p>
          <w:p w14:paraId="49AAFEE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w:t>
            </w:r>
            <w:r w:rsidRPr="008424A1">
              <w:rPr>
                <w:rStyle w:val="Appelnotedebasdep"/>
                <w:rFonts w:cstheme="majorHAnsi"/>
                <w:color w:val="000000" w:themeColor="text1"/>
                <w:sz w:val="22"/>
                <w:szCs w:val="22"/>
              </w:rPr>
              <w:footnoteReference w:id="29"/>
            </w:r>
          </w:p>
        </w:tc>
        <w:tc>
          <w:tcPr>
            <w:tcW w:w="1134" w:type="dxa"/>
          </w:tcPr>
          <w:p w14:paraId="4002D8C3" w14:textId="77777777" w:rsidR="00A7561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06556C">
              <w:rPr>
                <w:rFonts w:asciiTheme="majorHAnsi" w:hAnsiTheme="majorHAnsi" w:cstheme="majorHAnsi"/>
                <w:color w:val="000000" w:themeColor="text1"/>
                <w:sz w:val="22"/>
                <w:szCs w:val="22"/>
              </w:rPr>
              <w:t xml:space="preserve">1. ICT: </w:t>
            </w:r>
            <w:r>
              <w:rPr>
                <w:rFonts w:asciiTheme="majorHAnsi" w:hAnsiTheme="majorHAnsi" w:cstheme="majorHAnsi"/>
                <w:color w:val="000000" w:themeColor="text1"/>
                <w:sz w:val="22"/>
                <w:szCs w:val="22"/>
              </w:rPr>
              <w:t>2.2</w:t>
            </w:r>
          </w:p>
          <w:p w14:paraId="484284AF"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w:t>
            </w:r>
            <w:r w:rsidRPr="008424A1">
              <w:rPr>
                <w:rFonts w:asciiTheme="majorHAnsi" w:hAnsiTheme="majorHAnsi" w:cstheme="majorHAnsi"/>
                <w:b/>
                <w:color w:val="000000" w:themeColor="text1"/>
                <w:sz w:val="22"/>
                <w:szCs w:val="22"/>
              </w:rPr>
              <w:t xml:space="preserve"> </w:t>
            </w:r>
            <w:r w:rsidRPr="008424A1">
              <w:rPr>
                <w:rFonts w:asciiTheme="majorHAnsi" w:hAnsiTheme="majorHAnsi" w:cstheme="majorHAnsi"/>
                <w:color w:val="000000" w:themeColor="text1"/>
                <w:sz w:val="22"/>
                <w:szCs w:val="22"/>
              </w:rPr>
              <w:t>Professional, scientific and technical activities</w:t>
            </w:r>
          </w:p>
          <w:p w14:paraId="3AE9113B"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1.7</w:t>
            </w:r>
          </w:p>
          <w:p w14:paraId="1A46CE3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3.Science and technology 1.5-5</w:t>
            </w:r>
          </w:p>
          <w:p w14:paraId="2962D0C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4.Scientific R&amp;D 0.75</w:t>
            </w:r>
          </w:p>
        </w:tc>
        <w:tc>
          <w:tcPr>
            <w:tcW w:w="2268" w:type="dxa"/>
          </w:tcPr>
          <w:p w14:paraId="4EF03B3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World patent applications</w:t>
            </w:r>
          </w:p>
          <w:p w14:paraId="711D379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1.3 % </w:t>
            </w:r>
          </w:p>
          <w:p w14:paraId="08E9E6E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Papers published by country </w:t>
            </w:r>
          </w:p>
          <w:p w14:paraId="104B35E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96 536</w:t>
            </w:r>
          </w:p>
        </w:tc>
        <w:tc>
          <w:tcPr>
            <w:tcW w:w="1843" w:type="dxa"/>
          </w:tcPr>
          <w:p w14:paraId="305FDBE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1.AI jobs available </w:t>
            </w:r>
          </w:p>
          <w:p w14:paraId="6883DF7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1 038 </w:t>
            </w:r>
          </w:p>
          <w:p w14:paraId="2621D5E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AI experts 22 000 </w:t>
            </w:r>
          </w:p>
          <w:p w14:paraId="7B18567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employed in digital technology 250 000 (2017)</w:t>
            </w:r>
          </w:p>
          <w:p w14:paraId="6FBAC32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4.AI job creation 500+</w:t>
            </w:r>
          </w:p>
          <w:p w14:paraId="6ADD0BBA" w14:textId="77777777" w:rsidR="00A75611" w:rsidRPr="008424A1" w:rsidRDefault="00A75611" w:rsidP="00154CFE">
            <w:pPr>
              <w:rPr>
                <w:rFonts w:asciiTheme="majorHAnsi" w:hAnsiTheme="majorHAnsi" w:cstheme="majorHAnsi"/>
                <w:color w:val="000000" w:themeColor="text1"/>
                <w:sz w:val="22"/>
                <w:szCs w:val="22"/>
              </w:rPr>
            </w:pPr>
          </w:p>
        </w:tc>
        <w:tc>
          <w:tcPr>
            <w:tcW w:w="1701" w:type="dxa"/>
          </w:tcPr>
          <w:p w14:paraId="3D17BBB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1. </w:t>
            </w:r>
          </w:p>
          <w:p w14:paraId="5288E03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500 M +2,5Bn+21 M</w:t>
            </w:r>
          </w:p>
          <w:p w14:paraId="680DEF5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w:t>
            </w:r>
          </w:p>
          <w:p w14:paraId="79A51076" w14:textId="77777777" w:rsidR="00A75611" w:rsidRPr="008424A1" w:rsidRDefault="00A75611" w:rsidP="00154CFE">
            <w:pPr>
              <w:rPr>
                <w:rFonts w:asciiTheme="majorHAnsi" w:hAnsiTheme="majorHAnsi" w:cstheme="majorHAnsi"/>
                <w:color w:val="000000" w:themeColor="text1"/>
                <w:sz w:val="22"/>
                <w:szCs w:val="22"/>
              </w:rPr>
            </w:pPr>
            <w:r w:rsidRPr="008424A1">
              <w:rPr>
                <w:rStyle w:val="lev"/>
                <w:rFonts w:asciiTheme="majorHAnsi" w:hAnsiTheme="majorHAnsi" w:cstheme="majorHAnsi"/>
                <w:color w:val="353535"/>
                <w:sz w:val="22"/>
                <w:szCs w:val="22"/>
                <w:bdr w:val="none" w:sz="0" w:space="0" w:color="auto" w:frame="1"/>
              </w:rPr>
              <w:t>£</w:t>
            </w:r>
            <w:r>
              <w:rPr>
                <w:rStyle w:val="lev"/>
                <w:rFonts w:asciiTheme="majorHAnsi" w:hAnsiTheme="majorHAnsi" w:cstheme="majorHAnsi"/>
                <w:color w:val="353535"/>
                <w:sz w:val="22"/>
                <w:szCs w:val="22"/>
                <w:bdr w:val="none" w:sz="0" w:space="0" w:color="auto" w:frame="1"/>
              </w:rPr>
              <w:t xml:space="preserve"> </w:t>
            </w:r>
            <w:r w:rsidRPr="008424A1">
              <w:rPr>
                <w:rFonts w:asciiTheme="majorHAnsi" w:hAnsiTheme="majorHAnsi" w:cstheme="majorHAnsi"/>
                <w:color w:val="000000" w:themeColor="text1"/>
                <w:sz w:val="22"/>
                <w:szCs w:val="22"/>
              </w:rPr>
              <w:t>1.31Bn (2017)</w:t>
            </w:r>
          </w:p>
          <w:p w14:paraId="4C756FDC" w14:textId="77777777" w:rsidR="00A75611" w:rsidRPr="008424A1" w:rsidRDefault="00A75611" w:rsidP="00154CFE">
            <w:pPr>
              <w:rPr>
                <w:rFonts w:asciiTheme="majorHAnsi" w:hAnsiTheme="majorHAnsi" w:cstheme="majorHAnsi"/>
                <w:color w:val="000000" w:themeColor="text1"/>
                <w:sz w:val="22"/>
                <w:szCs w:val="22"/>
              </w:rPr>
            </w:pPr>
            <w:proofErr w:type="gramStart"/>
            <w:r w:rsidRPr="008424A1">
              <w:rPr>
                <w:rFonts w:asciiTheme="majorHAnsi" w:hAnsiTheme="majorHAnsi" w:cstheme="majorHAnsi"/>
                <w:color w:val="000000" w:themeColor="text1"/>
                <w:sz w:val="22"/>
                <w:szCs w:val="22"/>
              </w:rPr>
              <w:t>3.</w:t>
            </w:r>
            <w:r>
              <w:rPr>
                <w:rFonts w:asciiTheme="majorHAnsi" w:hAnsiTheme="majorHAnsi" w:cstheme="majorHAnsi"/>
                <w:color w:val="000000" w:themeColor="text1"/>
                <w:sz w:val="22"/>
                <w:szCs w:val="22"/>
              </w:rPr>
              <w:t>G</w:t>
            </w:r>
            <w:r w:rsidRPr="008424A1">
              <w:rPr>
                <w:rFonts w:asciiTheme="majorHAnsi" w:hAnsiTheme="majorHAnsi" w:cstheme="majorHAnsi"/>
                <w:color w:val="000000" w:themeColor="text1"/>
                <w:sz w:val="22"/>
                <w:szCs w:val="22"/>
              </w:rPr>
              <w:t>ov</w:t>
            </w:r>
            <w:proofErr w:type="gramEnd"/>
            <w:r w:rsidRPr="008424A1">
              <w:rPr>
                <w:rFonts w:asciiTheme="majorHAnsi" w:hAnsiTheme="majorHAnsi" w:cstheme="majorHAnsi"/>
                <w:color w:val="000000" w:themeColor="text1"/>
                <w:sz w:val="22"/>
                <w:szCs w:val="22"/>
              </w:rPr>
              <w:t>. &amp;</w:t>
            </w:r>
            <w:r>
              <w:rPr>
                <w:rFonts w:asciiTheme="majorHAnsi" w:hAnsiTheme="majorHAnsi" w:cstheme="majorHAnsi"/>
                <w:color w:val="000000" w:themeColor="text1"/>
                <w:sz w:val="22"/>
                <w:szCs w:val="22"/>
              </w:rPr>
              <w:t xml:space="preserve"> </w:t>
            </w:r>
            <w:proofErr w:type="spellStart"/>
            <w:r w:rsidRPr="008424A1">
              <w:rPr>
                <w:rFonts w:asciiTheme="majorHAnsi" w:hAnsiTheme="majorHAnsi" w:cstheme="majorHAnsi"/>
                <w:color w:val="000000" w:themeColor="text1"/>
                <w:sz w:val="22"/>
                <w:szCs w:val="22"/>
              </w:rPr>
              <w:t>ind.</w:t>
            </w:r>
            <w:proofErr w:type="spellEnd"/>
            <w:r w:rsidRPr="008424A1">
              <w:rPr>
                <w:rFonts w:asciiTheme="majorHAnsi" w:hAnsiTheme="majorHAnsi" w:cstheme="majorHAnsi"/>
                <w:color w:val="000000" w:themeColor="text1"/>
                <w:sz w:val="22"/>
                <w:szCs w:val="22"/>
              </w:rPr>
              <w:t xml:space="preserve"> Strat. </w:t>
            </w:r>
          </w:p>
          <w:p w14:paraId="50512177" w14:textId="77777777" w:rsidR="00A75611" w:rsidRPr="008424A1" w:rsidRDefault="00A75611" w:rsidP="00154CFE">
            <w:pPr>
              <w:rPr>
                <w:rFonts w:asciiTheme="majorHAnsi" w:hAnsiTheme="majorHAnsi" w:cstheme="majorHAnsi"/>
                <w:color w:val="000000" w:themeColor="text1"/>
                <w:sz w:val="22"/>
                <w:szCs w:val="22"/>
              </w:rPr>
            </w:pPr>
            <w:r w:rsidRPr="008424A1">
              <w:rPr>
                <w:rStyle w:val="lev"/>
                <w:rFonts w:asciiTheme="majorHAnsi" w:hAnsiTheme="majorHAnsi" w:cstheme="majorHAnsi"/>
                <w:color w:val="353535"/>
                <w:sz w:val="22"/>
                <w:szCs w:val="22"/>
                <w:bdr w:val="none" w:sz="0" w:space="0" w:color="auto" w:frame="1"/>
              </w:rPr>
              <w:t>£</w:t>
            </w:r>
            <w:r>
              <w:rPr>
                <w:rStyle w:val="lev"/>
                <w:rFonts w:asciiTheme="majorHAnsi" w:hAnsiTheme="majorHAnsi" w:cstheme="majorHAnsi"/>
                <w:color w:val="353535"/>
                <w:sz w:val="22"/>
                <w:szCs w:val="22"/>
                <w:bdr w:val="none" w:sz="0" w:space="0" w:color="auto" w:frame="1"/>
              </w:rPr>
              <w:t xml:space="preserve"> </w:t>
            </w:r>
            <w:r w:rsidRPr="008424A1">
              <w:rPr>
                <w:rFonts w:asciiTheme="majorHAnsi" w:hAnsiTheme="majorHAnsi" w:cstheme="majorHAnsi"/>
                <w:color w:val="000000" w:themeColor="text1"/>
                <w:sz w:val="22"/>
                <w:szCs w:val="22"/>
              </w:rPr>
              <w:t>4,7Bn by 2021</w:t>
            </w:r>
          </w:p>
          <w:p w14:paraId="537DA43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4. VC funding total </w:t>
            </w:r>
            <w:r w:rsidRPr="008424A1">
              <w:rPr>
                <w:rFonts w:asciiTheme="majorHAnsi" w:hAnsiTheme="majorHAnsi" w:cstheme="majorHAnsi"/>
                <w:bCs/>
                <w:color w:val="353535"/>
                <w:sz w:val="22"/>
                <w:szCs w:val="22"/>
                <w:bdr w:val="none" w:sz="0" w:space="0" w:color="auto" w:frame="1"/>
              </w:rPr>
              <w:br/>
            </w:r>
            <w:r w:rsidRPr="008424A1">
              <w:rPr>
                <w:rStyle w:val="lev"/>
                <w:rFonts w:asciiTheme="majorHAnsi" w:hAnsiTheme="majorHAnsi" w:cstheme="majorHAnsi"/>
                <w:color w:val="353535"/>
                <w:sz w:val="22"/>
                <w:szCs w:val="22"/>
                <w:bdr w:val="none" w:sz="0" w:space="0" w:color="auto" w:frame="1"/>
              </w:rPr>
              <w:t>£839.96M</w:t>
            </w:r>
          </w:p>
          <w:p w14:paraId="16112DCB" w14:textId="77777777" w:rsidR="00A75611" w:rsidRPr="008424A1" w:rsidRDefault="00A75611" w:rsidP="00154CFE">
            <w:pPr>
              <w:rPr>
                <w:rFonts w:asciiTheme="majorHAnsi" w:hAnsiTheme="majorHAnsi" w:cstheme="majorHAnsi"/>
                <w:color w:val="000000" w:themeColor="text1"/>
                <w:sz w:val="22"/>
                <w:szCs w:val="22"/>
              </w:rPr>
            </w:pPr>
          </w:p>
          <w:p w14:paraId="2C16827D" w14:textId="77777777" w:rsidR="00A75611" w:rsidRPr="008424A1" w:rsidRDefault="00A75611" w:rsidP="00154CFE">
            <w:pPr>
              <w:rPr>
                <w:rFonts w:asciiTheme="majorHAnsi" w:hAnsiTheme="majorHAnsi" w:cstheme="majorHAnsi"/>
                <w:color w:val="000000" w:themeColor="text1"/>
                <w:sz w:val="22"/>
                <w:szCs w:val="22"/>
              </w:rPr>
            </w:pPr>
          </w:p>
          <w:p w14:paraId="7698C2A9" w14:textId="77777777" w:rsidR="00A75611" w:rsidRPr="008424A1" w:rsidRDefault="00A75611" w:rsidP="00154CFE">
            <w:pPr>
              <w:rPr>
                <w:rFonts w:asciiTheme="majorHAnsi" w:hAnsiTheme="majorHAnsi" w:cstheme="majorHAnsi"/>
                <w:color w:val="000000" w:themeColor="text1"/>
                <w:sz w:val="22"/>
                <w:szCs w:val="22"/>
              </w:rPr>
            </w:pPr>
          </w:p>
        </w:tc>
      </w:tr>
      <w:tr w:rsidR="000131A5" w:rsidRPr="00632C67" w14:paraId="24FD1420" w14:textId="77777777" w:rsidTr="00203FD8">
        <w:trPr>
          <w:jc w:val="center"/>
        </w:trPr>
        <w:tc>
          <w:tcPr>
            <w:tcW w:w="1129" w:type="dxa"/>
          </w:tcPr>
          <w:p w14:paraId="475C08A4" w14:textId="77777777" w:rsidR="00A75611" w:rsidRPr="008424A1" w:rsidRDefault="00A75611" w:rsidP="00154CFE">
            <w:pPr>
              <w:rPr>
                <w:rFonts w:asciiTheme="majorHAnsi" w:hAnsiTheme="majorHAnsi" w:cstheme="majorHAnsi"/>
                <w:b/>
                <w:color w:val="000000" w:themeColor="text1"/>
                <w:sz w:val="22"/>
                <w:szCs w:val="22"/>
                <w:lang w:val="es-ES"/>
              </w:rPr>
            </w:pPr>
            <w:proofErr w:type="spellStart"/>
            <w:r w:rsidRPr="008424A1">
              <w:rPr>
                <w:rFonts w:asciiTheme="majorHAnsi" w:hAnsiTheme="majorHAnsi" w:cstheme="majorHAnsi"/>
                <w:b/>
                <w:color w:val="000000" w:themeColor="text1"/>
                <w:sz w:val="22"/>
                <w:szCs w:val="22"/>
                <w:lang w:val="es-ES"/>
              </w:rPr>
              <w:t>Berlin</w:t>
            </w:r>
            <w:proofErr w:type="spellEnd"/>
          </w:p>
        </w:tc>
        <w:tc>
          <w:tcPr>
            <w:tcW w:w="993" w:type="dxa"/>
          </w:tcPr>
          <w:p w14:paraId="30C46587"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ICT: 9 700</w:t>
            </w:r>
          </w:p>
          <w:p w14:paraId="7977BFBC" w14:textId="77777777" w:rsidR="00A75611" w:rsidRPr="008424A1" w:rsidRDefault="00A75611" w:rsidP="00154CFE">
            <w:pPr>
              <w:rPr>
                <w:rFonts w:asciiTheme="majorHAnsi" w:hAnsiTheme="majorHAnsi" w:cstheme="majorHAnsi"/>
                <w:color w:val="000000" w:themeColor="text1"/>
                <w:sz w:val="22"/>
                <w:szCs w:val="22"/>
                <w:lang w:val="es-ES"/>
              </w:rPr>
            </w:pPr>
          </w:p>
        </w:tc>
        <w:tc>
          <w:tcPr>
            <w:tcW w:w="1134" w:type="dxa"/>
          </w:tcPr>
          <w:p w14:paraId="02038B62"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48</w:t>
            </w:r>
          </w:p>
        </w:tc>
        <w:tc>
          <w:tcPr>
            <w:tcW w:w="1417" w:type="dxa"/>
          </w:tcPr>
          <w:p w14:paraId="5D06DA4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a)8+</w:t>
            </w:r>
          </w:p>
          <w:p w14:paraId="6AF0F86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b)20</w:t>
            </w:r>
          </w:p>
          <w:p w14:paraId="3975E4F4"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c)</w:t>
            </w:r>
          </w:p>
          <w:p w14:paraId="7ADD293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d)51, 56</w:t>
            </w:r>
          </w:p>
          <w:p w14:paraId="11826B16" w14:textId="77777777" w:rsidR="00A75611" w:rsidRPr="008424A1" w:rsidRDefault="00A75611" w:rsidP="00154CFE">
            <w:pPr>
              <w:rPr>
                <w:rFonts w:asciiTheme="majorHAnsi" w:hAnsiTheme="majorHAnsi" w:cstheme="majorHAnsi"/>
                <w:color w:val="000000" w:themeColor="text1"/>
                <w:sz w:val="22"/>
                <w:szCs w:val="22"/>
                <w:lang w:val="es-ES"/>
              </w:rPr>
            </w:pPr>
          </w:p>
          <w:p w14:paraId="5352F1A6" w14:textId="0AB4E349" w:rsidR="00A75611" w:rsidRPr="007F0535" w:rsidRDefault="00A75611" w:rsidP="00154CFE">
            <w:pPr>
              <w:rPr>
                <w:rFonts w:asciiTheme="majorHAnsi" w:hAnsiTheme="majorHAnsi" w:cstheme="majorHAnsi"/>
                <w:b/>
                <w:i/>
                <w:color w:val="000000" w:themeColor="text1"/>
                <w:sz w:val="22"/>
                <w:szCs w:val="22"/>
                <w:lang w:val="es-ES"/>
              </w:rPr>
            </w:pPr>
          </w:p>
        </w:tc>
        <w:tc>
          <w:tcPr>
            <w:tcW w:w="1134" w:type="dxa"/>
          </w:tcPr>
          <w:p w14:paraId="300D5229" w14:textId="77777777" w:rsidR="00A75611" w:rsidRPr="008424A1" w:rsidRDefault="00A75611" w:rsidP="00154CFE">
            <w:p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lastRenderedPageBreak/>
              <w:t>10</w:t>
            </w:r>
            <w:r w:rsidRPr="008424A1">
              <w:rPr>
                <w:rFonts w:asciiTheme="majorHAnsi" w:hAnsiTheme="majorHAnsi" w:cstheme="majorHAnsi"/>
                <w:color w:val="000000" w:themeColor="text1"/>
                <w:sz w:val="22"/>
                <w:szCs w:val="22"/>
                <w:lang w:val="es-ES"/>
              </w:rPr>
              <w:t xml:space="preserve">+ </w:t>
            </w:r>
          </w:p>
          <w:p w14:paraId="0A15B51B"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(4 </w:t>
            </w:r>
            <w:proofErr w:type="spellStart"/>
            <w:r w:rsidRPr="008424A1">
              <w:rPr>
                <w:rFonts w:asciiTheme="majorHAnsi" w:hAnsiTheme="majorHAnsi" w:cstheme="majorHAnsi"/>
                <w:color w:val="000000" w:themeColor="text1"/>
                <w:sz w:val="22"/>
                <w:szCs w:val="22"/>
                <w:lang w:val="es-ES"/>
              </w:rPr>
              <w:t>uni</w:t>
            </w:r>
            <w:proofErr w:type="spellEnd"/>
            <w:r w:rsidRPr="008424A1">
              <w:rPr>
                <w:rFonts w:asciiTheme="majorHAnsi" w:hAnsiTheme="majorHAnsi" w:cstheme="majorHAnsi"/>
                <w:color w:val="000000" w:themeColor="text1"/>
                <w:sz w:val="22"/>
                <w:szCs w:val="22"/>
                <w:lang w:val="es-ES"/>
              </w:rPr>
              <w:t>)</w:t>
            </w:r>
          </w:p>
        </w:tc>
        <w:tc>
          <w:tcPr>
            <w:tcW w:w="1559" w:type="dxa"/>
          </w:tcPr>
          <w:p w14:paraId="7DD187D9"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Max Planck Institute</w:t>
            </w:r>
          </w:p>
          <w:p w14:paraId="6A55952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w:t>
            </w:r>
            <w:proofErr w:type="spellStart"/>
            <w:r w:rsidRPr="008424A1">
              <w:rPr>
                <w:rFonts w:asciiTheme="majorHAnsi" w:hAnsiTheme="majorHAnsi" w:cstheme="majorHAnsi"/>
                <w:color w:val="000000" w:themeColor="text1"/>
                <w:sz w:val="22"/>
                <w:szCs w:val="22"/>
              </w:rPr>
              <w:t>Fraunhofer</w:t>
            </w:r>
            <w:proofErr w:type="spellEnd"/>
            <w:r w:rsidRPr="008424A1">
              <w:rPr>
                <w:rFonts w:asciiTheme="majorHAnsi" w:hAnsiTheme="majorHAnsi" w:cstheme="majorHAnsi"/>
                <w:color w:val="000000" w:themeColor="text1"/>
                <w:sz w:val="22"/>
                <w:szCs w:val="22"/>
              </w:rPr>
              <w:t xml:space="preserve"> </w:t>
            </w:r>
            <w:proofErr w:type="spellStart"/>
            <w:r w:rsidRPr="008424A1">
              <w:rPr>
                <w:rFonts w:asciiTheme="majorHAnsi" w:hAnsiTheme="majorHAnsi" w:cstheme="majorHAnsi"/>
                <w:color w:val="000000" w:themeColor="text1"/>
                <w:sz w:val="22"/>
                <w:szCs w:val="22"/>
              </w:rPr>
              <w:t>Gesellschaft</w:t>
            </w:r>
            <w:proofErr w:type="spellEnd"/>
            <w:r w:rsidRPr="008424A1">
              <w:rPr>
                <w:rFonts w:asciiTheme="majorHAnsi" w:hAnsiTheme="majorHAnsi" w:cstheme="majorHAnsi"/>
                <w:color w:val="000000" w:themeColor="text1"/>
                <w:sz w:val="22"/>
                <w:szCs w:val="22"/>
              </w:rPr>
              <w:t xml:space="preserve"> AISI</w:t>
            </w:r>
          </w:p>
          <w:p w14:paraId="7046F23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 xml:space="preserve">3. Helmholtz Association of German Research </w:t>
            </w:r>
            <w:proofErr w:type="spellStart"/>
            <w:r w:rsidRPr="008424A1">
              <w:rPr>
                <w:rFonts w:asciiTheme="majorHAnsi" w:hAnsiTheme="majorHAnsi" w:cstheme="majorHAnsi"/>
                <w:color w:val="000000" w:themeColor="text1"/>
                <w:sz w:val="22"/>
                <w:szCs w:val="22"/>
              </w:rPr>
              <w:t>Centres</w:t>
            </w:r>
            <w:proofErr w:type="spellEnd"/>
          </w:p>
          <w:p w14:paraId="6CC74960"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4.BBDC</w:t>
            </w:r>
            <w:r w:rsidRPr="008424A1">
              <w:rPr>
                <w:rStyle w:val="Appelnotedebasdep"/>
                <w:rFonts w:cstheme="majorHAnsi"/>
                <w:color w:val="000000" w:themeColor="text1"/>
                <w:sz w:val="22"/>
                <w:szCs w:val="22"/>
              </w:rPr>
              <w:footnoteReference w:id="30"/>
            </w:r>
          </w:p>
          <w:p w14:paraId="3456CB9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 The German Research Center for AI (DFKI)</w:t>
            </w:r>
          </w:p>
          <w:p w14:paraId="00CDCA29" w14:textId="77777777" w:rsidR="00A75611" w:rsidRPr="008424A1" w:rsidRDefault="00A75611" w:rsidP="00154CFE">
            <w:pPr>
              <w:rPr>
                <w:rFonts w:asciiTheme="majorHAnsi" w:hAnsiTheme="majorHAnsi" w:cstheme="majorHAnsi"/>
                <w:color w:val="000000" w:themeColor="text1"/>
                <w:sz w:val="22"/>
                <w:szCs w:val="22"/>
              </w:rPr>
            </w:pPr>
          </w:p>
          <w:p w14:paraId="71D139FE" w14:textId="77777777" w:rsidR="00A75611" w:rsidRPr="008424A1" w:rsidRDefault="00A75611" w:rsidP="00154CFE">
            <w:pPr>
              <w:rPr>
                <w:rFonts w:asciiTheme="majorHAnsi" w:hAnsiTheme="majorHAnsi" w:cstheme="majorHAnsi"/>
                <w:color w:val="000000" w:themeColor="text1"/>
                <w:sz w:val="22"/>
                <w:szCs w:val="22"/>
              </w:rPr>
            </w:pPr>
          </w:p>
        </w:tc>
        <w:tc>
          <w:tcPr>
            <w:tcW w:w="1134" w:type="dxa"/>
          </w:tcPr>
          <w:p w14:paraId="02AAC0D6"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lastRenderedPageBreak/>
              <w:t>1.I</w:t>
            </w:r>
            <w:r>
              <w:rPr>
                <w:rFonts w:asciiTheme="majorHAnsi" w:hAnsiTheme="majorHAnsi" w:cstheme="majorHAnsi"/>
                <w:color w:val="000000" w:themeColor="text1"/>
                <w:sz w:val="22"/>
                <w:szCs w:val="22"/>
                <w:lang w:val="es-ES"/>
              </w:rPr>
              <w:t>CT:1.4</w:t>
            </w:r>
          </w:p>
          <w:p w14:paraId="6BB47E9F"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2.Ed. &amp; </w:t>
            </w:r>
            <w:proofErr w:type="spellStart"/>
            <w:r w:rsidRPr="008424A1">
              <w:rPr>
                <w:rFonts w:asciiTheme="majorHAnsi" w:hAnsiTheme="majorHAnsi" w:cstheme="majorHAnsi"/>
                <w:color w:val="000000" w:themeColor="text1"/>
                <w:sz w:val="22"/>
                <w:szCs w:val="22"/>
                <w:lang w:val="es-ES"/>
              </w:rPr>
              <w:t>knowledge</w:t>
            </w:r>
            <w:proofErr w:type="spellEnd"/>
            <w:r w:rsidRPr="008424A1">
              <w:rPr>
                <w:rFonts w:asciiTheme="majorHAnsi" w:hAnsiTheme="majorHAnsi" w:cstheme="majorHAnsi"/>
                <w:color w:val="000000" w:themeColor="text1"/>
                <w:sz w:val="22"/>
                <w:szCs w:val="22"/>
                <w:lang w:val="es-ES"/>
              </w:rPr>
              <w:t xml:space="preserve"> </w:t>
            </w:r>
            <w:proofErr w:type="spellStart"/>
            <w:r w:rsidRPr="008424A1">
              <w:rPr>
                <w:rFonts w:asciiTheme="majorHAnsi" w:hAnsiTheme="majorHAnsi" w:cstheme="majorHAnsi"/>
                <w:color w:val="000000" w:themeColor="text1"/>
                <w:sz w:val="22"/>
                <w:szCs w:val="22"/>
                <w:lang w:val="es-ES"/>
              </w:rPr>
              <w:t>creation</w:t>
            </w:r>
            <w:proofErr w:type="spellEnd"/>
            <w:r w:rsidRPr="008424A1">
              <w:rPr>
                <w:rFonts w:asciiTheme="majorHAnsi" w:hAnsiTheme="majorHAnsi" w:cstheme="majorHAnsi"/>
                <w:color w:val="000000" w:themeColor="text1"/>
                <w:sz w:val="22"/>
                <w:szCs w:val="22"/>
                <w:lang w:val="es-ES"/>
              </w:rPr>
              <w:t xml:space="preserve"> 2.1</w:t>
            </w:r>
          </w:p>
          <w:p w14:paraId="066A926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(2011)</w:t>
            </w:r>
          </w:p>
        </w:tc>
        <w:tc>
          <w:tcPr>
            <w:tcW w:w="2268" w:type="dxa"/>
          </w:tcPr>
          <w:p w14:paraId="417F2E8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1. world patent applications 2.7%</w:t>
            </w:r>
          </w:p>
          <w:p w14:paraId="47295C05" w14:textId="77777777" w:rsidR="00A75611" w:rsidRPr="008424A1" w:rsidRDefault="00A75611" w:rsidP="00154CFE">
            <w:pPr>
              <w:rPr>
                <w:rFonts w:asciiTheme="majorHAnsi" w:hAnsiTheme="majorHAnsi" w:cstheme="majorHAnsi"/>
                <w:color w:val="000000" w:themeColor="text1"/>
                <w:sz w:val="22"/>
                <w:szCs w:val="22"/>
              </w:rPr>
            </w:pPr>
          </w:p>
          <w:p w14:paraId="18BBF74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Papers Published by country: 85 587</w:t>
            </w:r>
          </w:p>
        </w:tc>
        <w:tc>
          <w:tcPr>
            <w:tcW w:w="1843" w:type="dxa"/>
          </w:tcPr>
          <w:p w14:paraId="7E09E88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1.AI jobs available 261</w:t>
            </w:r>
          </w:p>
          <w:p w14:paraId="5D2A9AC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2.ICT job creation (2017) </w:t>
            </w:r>
          </w:p>
          <w:p w14:paraId="4680710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2 976</w:t>
            </w:r>
          </w:p>
          <w:p w14:paraId="487CDDE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3.ICT employees 96 000</w:t>
            </w:r>
          </w:p>
          <w:p w14:paraId="7958CD6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4.Tech workers population growth Germany 4%</w:t>
            </w:r>
          </w:p>
          <w:p w14:paraId="5ECC483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 AI job per 1M total in the city 676.8</w:t>
            </w:r>
          </w:p>
        </w:tc>
        <w:tc>
          <w:tcPr>
            <w:tcW w:w="1701" w:type="dxa"/>
          </w:tcPr>
          <w:p w14:paraId="5DFAA278" w14:textId="77777777" w:rsidR="00A75611" w:rsidRPr="007F53AE" w:rsidRDefault="00A75611" w:rsidP="00154CFE">
            <w:pPr>
              <w:rPr>
                <w:rFonts w:asciiTheme="majorHAnsi" w:hAnsiTheme="majorHAnsi" w:cstheme="majorHAnsi"/>
                <w:sz w:val="22"/>
                <w:szCs w:val="22"/>
              </w:rPr>
            </w:pPr>
            <w:r w:rsidRPr="007F53AE">
              <w:rPr>
                <w:rFonts w:asciiTheme="majorHAnsi" w:hAnsiTheme="majorHAnsi" w:cstheme="majorHAnsi"/>
                <w:color w:val="222222"/>
                <w:sz w:val="22"/>
                <w:szCs w:val="22"/>
                <w:shd w:val="clear" w:color="auto" w:fill="FFFFFF"/>
              </w:rPr>
              <w:lastRenderedPageBreak/>
              <w:t>€</w:t>
            </w:r>
            <w:r>
              <w:rPr>
                <w:rFonts w:asciiTheme="majorHAnsi" w:hAnsiTheme="majorHAnsi" w:cstheme="majorHAnsi"/>
                <w:sz w:val="22"/>
                <w:szCs w:val="22"/>
              </w:rPr>
              <w:t xml:space="preserve"> </w:t>
            </w:r>
            <w:r w:rsidRPr="007F53AE">
              <w:rPr>
                <w:rFonts w:asciiTheme="majorHAnsi" w:hAnsiTheme="majorHAnsi" w:cstheme="majorHAnsi"/>
                <w:color w:val="000000" w:themeColor="text1"/>
                <w:sz w:val="22"/>
                <w:szCs w:val="22"/>
              </w:rPr>
              <w:t>1.3Bn until 2025</w:t>
            </w:r>
          </w:p>
          <w:p w14:paraId="7337BC8B" w14:textId="77777777" w:rsidR="00A75611" w:rsidRPr="007F53AE" w:rsidRDefault="00A75611" w:rsidP="00154CFE">
            <w:r w:rsidRPr="007F53AE">
              <w:rPr>
                <w:rFonts w:asciiTheme="majorHAnsi" w:hAnsiTheme="majorHAnsi" w:cstheme="majorHAnsi"/>
                <w:color w:val="000000" w:themeColor="text1"/>
                <w:sz w:val="22"/>
                <w:szCs w:val="22"/>
              </w:rPr>
              <w:t>2.</w:t>
            </w:r>
            <w:r>
              <w:rPr>
                <w:rFonts w:asciiTheme="majorHAnsi" w:hAnsiTheme="majorHAnsi" w:cstheme="majorHAnsi"/>
                <w:color w:val="000000" w:themeColor="text1"/>
                <w:sz w:val="22"/>
                <w:szCs w:val="22"/>
              </w:rPr>
              <w:t xml:space="preserve"> </w:t>
            </w:r>
            <w:r w:rsidRPr="007F53AE">
              <w:rPr>
                <w:rFonts w:asciiTheme="majorHAnsi" w:hAnsiTheme="majorHAnsi" w:cstheme="majorHAnsi"/>
                <w:color w:val="222222"/>
                <w:sz w:val="22"/>
                <w:szCs w:val="22"/>
                <w:shd w:val="clear" w:color="auto" w:fill="FFFFFF"/>
              </w:rPr>
              <w:t>€</w:t>
            </w:r>
            <w:r>
              <w:rPr>
                <w:rFonts w:asciiTheme="majorHAnsi" w:hAnsiTheme="majorHAnsi" w:cstheme="majorHAnsi"/>
                <w:sz w:val="22"/>
                <w:szCs w:val="22"/>
              </w:rPr>
              <w:t xml:space="preserve"> 3</w:t>
            </w:r>
            <w:r w:rsidRPr="007F53AE">
              <w:rPr>
                <w:rFonts w:asciiTheme="majorHAnsi" w:hAnsiTheme="majorHAnsi" w:cstheme="majorHAnsi"/>
                <w:color w:val="000000" w:themeColor="text1"/>
                <w:sz w:val="22"/>
                <w:szCs w:val="22"/>
              </w:rPr>
              <w:t>0M</w:t>
            </w:r>
            <w:r>
              <w:rPr>
                <w:rFonts w:asciiTheme="majorHAnsi" w:hAnsiTheme="majorHAnsi" w:cstheme="majorHAnsi"/>
                <w:color w:val="000000" w:themeColor="text1"/>
                <w:sz w:val="22"/>
                <w:szCs w:val="22"/>
              </w:rPr>
              <w:t xml:space="preserve"> </w:t>
            </w:r>
            <w:r w:rsidRPr="007F53AE">
              <w:rPr>
                <w:rFonts w:asciiTheme="majorHAnsi" w:hAnsiTheme="majorHAnsi" w:cstheme="majorHAnsi"/>
                <w:color w:val="000000" w:themeColor="text1"/>
                <w:sz w:val="22"/>
                <w:szCs w:val="22"/>
              </w:rPr>
              <w:t xml:space="preserve">in public funding to flow in the </w:t>
            </w:r>
            <w:r>
              <w:rPr>
                <w:rFonts w:asciiTheme="majorHAnsi" w:hAnsiTheme="majorHAnsi" w:cstheme="majorHAnsi"/>
                <w:color w:val="000000" w:themeColor="text1"/>
                <w:sz w:val="22"/>
                <w:szCs w:val="22"/>
              </w:rPr>
              <w:lastRenderedPageBreak/>
              <w:t>G</w:t>
            </w:r>
            <w:r w:rsidRPr="007F53AE">
              <w:rPr>
                <w:rFonts w:asciiTheme="majorHAnsi" w:hAnsiTheme="majorHAnsi" w:cstheme="majorHAnsi"/>
                <w:color w:val="000000" w:themeColor="text1"/>
                <w:sz w:val="22"/>
                <w:szCs w:val="22"/>
              </w:rPr>
              <w:t>erman AI hubs from 2018</w:t>
            </w:r>
          </w:p>
          <w:p w14:paraId="3C49105D" w14:textId="77777777" w:rsidR="00A75611" w:rsidRPr="007F53AE" w:rsidRDefault="00A75611" w:rsidP="00154CFE">
            <w:pPr>
              <w:rPr>
                <w:rFonts w:asciiTheme="majorHAnsi" w:hAnsiTheme="majorHAnsi" w:cstheme="majorHAnsi"/>
                <w:color w:val="000000" w:themeColor="text1"/>
                <w:sz w:val="22"/>
                <w:szCs w:val="22"/>
              </w:rPr>
            </w:pPr>
            <w:r w:rsidRPr="007F53AE">
              <w:rPr>
                <w:rFonts w:asciiTheme="majorHAnsi" w:hAnsiTheme="majorHAnsi" w:cstheme="majorHAnsi"/>
                <w:color w:val="000000" w:themeColor="text1"/>
                <w:sz w:val="22"/>
                <w:szCs w:val="22"/>
              </w:rPr>
              <w:t xml:space="preserve">3. VC funding total </w:t>
            </w:r>
            <w:r w:rsidRPr="007F53AE">
              <w:rPr>
                <w:rFonts w:asciiTheme="majorHAnsi" w:hAnsiTheme="majorHAnsi" w:cstheme="majorHAnsi"/>
                <w:bCs/>
                <w:color w:val="353535"/>
                <w:sz w:val="22"/>
                <w:szCs w:val="22"/>
                <w:bdr w:val="none" w:sz="0" w:space="0" w:color="auto" w:frame="1"/>
              </w:rPr>
              <w:br/>
            </w:r>
            <w:r w:rsidRPr="007F53AE">
              <w:rPr>
                <w:rStyle w:val="lev"/>
                <w:rFonts w:asciiTheme="majorHAnsi" w:hAnsiTheme="majorHAnsi" w:cstheme="majorHAnsi"/>
                <w:color w:val="353535"/>
                <w:sz w:val="22"/>
                <w:szCs w:val="22"/>
                <w:bdr w:val="none" w:sz="0" w:space="0" w:color="auto" w:frame="1"/>
              </w:rPr>
              <w:t>£87.62M</w:t>
            </w:r>
          </w:p>
          <w:p w14:paraId="5A05A0F7" w14:textId="77777777" w:rsidR="00A75611" w:rsidRPr="007F53AE" w:rsidRDefault="00A75611" w:rsidP="00154CFE">
            <w:pPr>
              <w:rPr>
                <w:rFonts w:asciiTheme="majorHAnsi" w:hAnsiTheme="majorHAnsi" w:cstheme="majorHAnsi"/>
                <w:color w:val="000000" w:themeColor="text1"/>
                <w:sz w:val="22"/>
                <w:szCs w:val="22"/>
              </w:rPr>
            </w:pPr>
          </w:p>
        </w:tc>
      </w:tr>
      <w:tr w:rsidR="000131A5" w:rsidRPr="00632C67" w14:paraId="15781AD3" w14:textId="77777777" w:rsidTr="00203FD8">
        <w:trPr>
          <w:trHeight w:val="2684"/>
          <w:jc w:val="center"/>
        </w:trPr>
        <w:tc>
          <w:tcPr>
            <w:tcW w:w="1129" w:type="dxa"/>
          </w:tcPr>
          <w:p w14:paraId="1BF9D4C9" w14:textId="77777777" w:rsidR="00A75611" w:rsidRPr="008424A1" w:rsidRDefault="00A75611" w:rsidP="00154CFE">
            <w:pPr>
              <w:rPr>
                <w:rFonts w:asciiTheme="majorHAnsi" w:hAnsiTheme="majorHAnsi" w:cstheme="majorHAnsi"/>
                <w:b/>
                <w:color w:val="000000" w:themeColor="text1"/>
                <w:sz w:val="22"/>
                <w:szCs w:val="22"/>
                <w:lang w:val="es-ES"/>
              </w:rPr>
            </w:pPr>
            <w:r w:rsidRPr="008424A1">
              <w:rPr>
                <w:rFonts w:asciiTheme="majorHAnsi" w:hAnsiTheme="majorHAnsi" w:cstheme="majorHAnsi"/>
                <w:b/>
                <w:color w:val="000000" w:themeColor="text1"/>
                <w:sz w:val="22"/>
                <w:szCs w:val="22"/>
                <w:lang w:val="es-ES"/>
              </w:rPr>
              <w:lastRenderedPageBreak/>
              <w:t>Beijing</w:t>
            </w:r>
          </w:p>
          <w:p w14:paraId="5A64EF98" w14:textId="77777777" w:rsidR="00A75611" w:rsidRPr="008424A1" w:rsidRDefault="00A75611" w:rsidP="00154CFE">
            <w:pPr>
              <w:rPr>
                <w:rFonts w:asciiTheme="majorHAnsi" w:hAnsiTheme="majorHAnsi" w:cstheme="majorHAnsi"/>
                <w:b/>
                <w:color w:val="000000" w:themeColor="text1"/>
                <w:sz w:val="22"/>
                <w:szCs w:val="22"/>
                <w:lang w:val="es-ES"/>
              </w:rPr>
            </w:pPr>
            <w:r w:rsidRPr="008424A1">
              <w:rPr>
                <w:rFonts w:asciiTheme="majorHAnsi" w:hAnsiTheme="majorHAnsi" w:cstheme="majorHAnsi"/>
                <w:b/>
                <w:color w:val="000000" w:themeColor="text1"/>
                <w:sz w:val="22"/>
                <w:szCs w:val="22"/>
                <w:lang w:val="es-ES"/>
              </w:rPr>
              <w:t>(China)</w:t>
            </w:r>
          </w:p>
        </w:tc>
        <w:tc>
          <w:tcPr>
            <w:tcW w:w="993" w:type="dxa"/>
          </w:tcPr>
          <w:p w14:paraId="6D488C7B"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ICT </w:t>
            </w:r>
          </w:p>
          <w:p w14:paraId="13424AF7"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83 330+</w:t>
            </w:r>
            <w:r w:rsidRPr="008424A1">
              <w:rPr>
                <w:rStyle w:val="Appelnotedebasdep"/>
                <w:rFonts w:cstheme="majorHAnsi"/>
                <w:color w:val="000000" w:themeColor="text1"/>
                <w:sz w:val="22"/>
                <w:szCs w:val="22"/>
                <w:lang w:val="es-ES"/>
              </w:rPr>
              <w:footnoteReference w:id="31"/>
            </w:r>
          </w:p>
          <w:p w14:paraId="71429801"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 </w:t>
            </w:r>
          </w:p>
        </w:tc>
        <w:tc>
          <w:tcPr>
            <w:tcW w:w="1134" w:type="dxa"/>
          </w:tcPr>
          <w:p w14:paraId="22CE59FF"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412,</w:t>
            </w:r>
          </w:p>
          <w:p w14:paraId="615F5A62"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395</w:t>
            </w:r>
          </w:p>
        </w:tc>
        <w:tc>
          <w:tcPr>
            <w:tcW w:w="1417" w:type="dxa"/>
          </w:tcPr>
          <w:p w14:paraId="221B5E22" w14:textId="77777777" w:rsidR="00A75611" w:rsidRPr="0006556C" w:rsidRDefault="00A75611" w:rsidP="00154CFE">
            <w:pPr>
              <w:rPr>
                <w:rFonts w:asciiTheme="majorHAnsi" w:hAnsiTheme="majorHAnsi" w:cstheme="majorHAnsi"/>
                <w:color w:val="000000" w:themeColor="text1"/>
                <w:sz w:val="22"/>
                <w:szCs w:val="22"/>
              </w:rPr>
            </w:pPr>
            <w:r w:rsidRPr="0006556C">
              <w:rPr>
                <w:rFonts w:asciiTheme="majorHAnsi" w:hAnsiTheme="majorHAnsi" w:cstheme="majorHAnsi"/>
                <w:color w:val="000000" w:themeColor="text1"/>
                <w:sz w:val="22"/>
                <w:szCs w:val="22"/>
              </w:rPr>
              <w:t>a) 20+*</w:t>
            </w:r>
            <w:r w:rsidRPr="008424A1">
              <w:rPr>
                <w:rStyle w:val="Appelnotedebasdep"/>
                <w:rFonts w:cstheme="majorHAnsi"/>
                <w:color w:val="000000" w:themeColor="text1"/>
                <w:sz w:val="22"/>
                <w:szCs w:val="22"/>
              </w:rPr>
              <w:footnoteReference w:id="32"/>
            </w:r>
          </w:p>
          <w:p w14:paraId="0EF713D9" w14:textId="77777777" w:rsidR="00A75611" w:rsidRPr="0006556C" w:rsidRDefault="00A75611" w:rsidP="00154CFE">
            <w:pPr>
              <w:rPr>
                <w:rFonts w:asciiTheme="majorHAnsi" w:hAnsiTheme="majorHAnsi" w:cstheme="majorHAnsi"/>
                <w:color w:val="000000" w:themeColor="text1"/>
                <w:sz w:val="22"/>
                <w:szCs w:val="22"/>
              </w:rPr>
            </w:pPr>
            <w:r w:rsidRPr="0006556C">
              <w:rPr>
                <w:rFonts w:asciiTheme="majorHAnsi" w:hAnsiTheme="majorHAnsi" w:cstheme="majorHAnsi"/>
                <w:color w:val="000000" w:themeColor="text1"/>
                <w:sz w:val="22"/>
                <w:szCs w:val="22"/>
              </w:rPr>
              <w:t>b)30+, 40 unicorns</w:t>
            </w:r>
          </w:p>
          <w:p w14:paraId="37C128F9" w14:textId="77777777" w:rsidR="00A75611" w:rsidRPr="0006556C" w:rsidRDefault="00A75611" w:rsidP="00154CFE">
            <w:pPr>
              <w:rPr>
                <w:rFonts w:asciiTheme="majorHAnsi" w:hAnsiTheme="majorHAnsi" w:cstheme="majorHAnsi"/>
                <w:color w:val="000000" w:themeColor="text1"/>
                <w:sz w:val="22"/>
                <w:szCs w:val="22"/>
              </w:rPr>
            </w:pPr>
            <w:r w:rsidRPr="0006556C">
              <w:rPr>
                <w:rFonts w:asciiTheme="majorHAnsi" w:hAnsiTheme="majorHAnsi" w:cstheme="majorHAnsi"/>
                <w:color w:val="000000" w:themeColor="text1"/>
                <w:sz w:val="22"/>
                <w:szCs w:val="22"/>
              </w:rPr>
              <w:t>c)</w:t>
            </w:r>
          </w:p>
          <w:p w14:paraId="084DBAB1" w14:textId="77777777" w:rsidR="00A75611" w:rsidRPr="0006556C" w:rsidRDefault="00A75611" w:rsidP="00154CFE">
            <w:pPr>
              <w:rPr>
                <w:rFonts w:asciiTheme="majorHAnsi" w:hAnsiTheme="majorHAnsi" w:cstheme="majorHAnsi"/>
                <w:color w:val="000000" w:themeColor="text1"/>
                <w:sz w:val="22"/>
                <w:szCs w:val="22"/>
              </w:rPr>
            </w:pPr>
            <w:r w:rsidRPr="0006556C">
              <w:rPr>
                <w:rFonts w:asciiTheme="majorHAnsi" w:hAnsiTheme="majorHAnsi" w:cstheme="majorHAnsi"/>
                <w:color w:val="000000" w:themeColor="text1"/>
                <w:sz w:val="22"/>
                <w:szCs w:val="22"/>
              </w:rPr>
              <w:t>d) 150</w:t>
            </w:r>
          </w:p>
          <w:p w14:paraId="28FFD0C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R&amp;D activities number firms</w:t>
            </w:r>
            <w:r w:rsidRPr="008424A1">
              <w:rPr>
                <w:rStyle w:val="Appelnotedebasdep"/>
                <w:rFonts w:cstheme="majorHAnsi"/>
                <w:color w:val="000000" w:themeColor="text1"/>
                <w:sz w:val="22"/>
                <w:szCs w:val="22"/>
              </w:rPr>
              <w:footnoteReference w:id="33"/>
            </w:r>
            <w:r w:rsidRPr="008424A1">
              <w:rPr>
                <w:rFonts w:asciiTheme="majorHAnsi" w:hAnsiTheme="majorHAnsi" w:cstheme="majorHAnsi"/>
                <w:color w:val="000000" w:themeColor="text1"/>
                <w:sz w:val="22"/>
                <w:szCs w:val="22"/>
              </w:rPr>
              <w:t>:</w:t>
            </w:r>
          </w:p>
          <w:p w14:paraId="78F9FA4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foreign 146, state owned 10, domestically </w:t>
            </w:r>
            <w:r w:rsidRPr="008424A1">
              <w:rPr>
                <w:rFonts w:asciiTheme="majorHAnsi" w:hAnsiTheme="majorHAnsi" w:cstheme="majorHAnsi"/>
                <w:color w:val="000000" w:themeColor="text1"/>
                <w:sz w:val="22"/>
                <w:szCs w:val="22"/>
              </w:rPr>
              <w:lastRenderedPageBreak/>
              <w:t>invested firms</w:t>
            </w:r>
          </w:p>
          <w:p w14:paraId="29042DC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1 145</w:t>
            </w:r>
            <w:r w:rsidRPr="008424A1">
              <w:rPr>
                <w:rStyle w:val="Appelnotedebasdep"/>
                <w:rFonts w:cstheme="majorHAnsi"/>
                <w:color w:val="000000" w:themeColor="text1"/>
                <w:sz w:val="22"/>
                <w:szCs w:val="22"/>
              </w:rPr>
              <w:footnoteReference w:id="34"/>
            </w:r>
          </w:p>
          <w:p w14:paraId="205DAC13" w14:textId="77777777" w:rsidR="00A75611" w:rsidRDefault="00A75611" w:rsidP="00154CFE">
            <w:pPr>
              <w:rPr>
                <w:rFonts w:asciiTheme="majorHAnsi" w:hAnsiTheme="majorHAnsi" w:cstheme="majorHAnsi"/>
                <w:color w:val="000000" w:themeColor="text1"/>
                <w:sz w:val="22"/>
                <w:szCs w:val="22"/>
              </w:rPr>
            </w:pPr>
          </w:p>
          <w:p w14:paraId="26D742F8" w14:textId="77777777" w:rsidR="00A75611" w:rsidRPr="008424A1" w:rsidRDefault="00A75611" w:rsidP="00154CFE">
            <w:pPr>
              <w:rPr>
                <w:rFonts w:asciiTheme="majorHAnsi" w:hAnsiTheme="majorHAnsi" w:cstheme="majorHAnsi"/>
                <w:color w:val="000000" w:themeColor="text1"/>
                <w:sz w:val="22"/>
                <w:szCs w:val="22"/>
              </w:rPr>
            </w:pPr>
          </w:p>
          <w:p w14:paraId="2B30E908" w14:textId="77777777" w:rsidR="00A75611" w:rsidRPr="008424A1" w:rsidRDefault="00A75611" w:rsidP="00154CFE">
            <w:pPr>
              <w:rPr>
                <w:rFonts w:asciiTheme="majorHAnsi" w:hAnsiTheme="majorHAnsi" w:cstheme="majorHAnsi"/>
                <w:color w:val="000000" w:themeColor="text1"/>
                <w:sz w:val="22"/>
                <w:szCs w:val="22"/>
              </w:rPr>
            </w:pPr>
          </w:p>
        </w:tc>
        <w:tc>
          <w:tcPr>
            <w:tcW w:w="1134" w:type="dxa"/>
          </w:tcPr>
          <w:p w14:paraId="0E688F9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1.200+ research institutes, 40+educational institutions</w:t>
            </w:r>
          </w:p>
          <w:p w14:paraId="5C58F908" w14:textId="77777777" w:rsidR="00A75611" w:rsidRPr="008424A1" w:rsidRDefault="00A75611" w:rsidP="00154CFE">
            <w:pPr>
              <w:rPr>
                <w:rFonts w:asciiTheme="majorHAnsi" w:hAnsiTheme="majorHAnsi" w:cstheme="majorHAnsi"/>
                <w:color w:val="000000" w:themeColor="text1"/>
                <w:sz w:val="22"/>
                <w:szCs w:val="22"/>
              </w:rPr>
            </w:pPr>
          </w:p>
          <w:p w14:paraId="5C5680B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2.Engineering and technical Science </w:t>
            </w:r>
            <w:r w:rsidRPr="008424A1">
              <w:rPr>
                <w:rFonts w:asciiTheme="majorHAnsi" w:hAnsiTheme="majorHAnsi" w:cstheme="majorHAnsi"/>
                <w:color w:val="000000" w:themeColor="text1"/>
                <w:sz w:val="22"/>
                <w:szCs w:val="22"/>
              </w:rPr>
              <w:lastRenderedPageBreak/>
              <w:t>institutions: 1 619</w:t>
            </w:r>
          </w:p>
          <w:p w14:paraId="7D940FD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3.Higher education science and engineering: 31 </w:t>
            </w:r>
          </w:p>
          <w:p w14:paraId="3431A45F" w14:textId="77777777" w:rsidR="00A75611" w:rsidRPr="008424A1" w:rsidRDefault="00A75611" w:rsidP="00154CFE">
            <w:pPr>
              <w:rPr>
                <w:rFonts w:asciiTheme="majorHAnsi" w:hAnsiTheme="majorHAnsi" w:cstheme="majorHAnsi"/>
                <w:color w:val="000000" w:themeColor="text1"/>
                <w:sz w:val="22"/>
                <w:szCs w:val="22"/>
              </w:rPr>
            </w:pPr>
          </w:p>
          <w:p w14:paraId="6F7B9990" w14:textId="77777777" w:rsidR="00A75611" w:rsidRPr="008424A1" w:rsidRDefault="00A75611" w:rsidP="00154CFE">
            <w:pPr>
              <w:rPr>
                <w:rFonts w:asciiTheme="majorHAnsi" w:hAnsiTheme="majorHAnsi" w:cstheme="majorHAnsi"/>
                <w:color w:val="000000" w:themeColor="text1"/>
                <w:sz w:val="22"/>
                <w:szCs w:val="22"/>
              </w:rPr>
            </w:pPr>
          </w:p>
        </w:tc>
        <w:tc>
          <w:tcPr>
            <w:tcW w:w="1559" w:type="dxa"/>
          </w:tcPr>
          <w:p w14:paraId="73BF2D55"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 xml:space="preserve">1. Tsinghua University </w:t>
            </w:r>
          </w:p>
          <w:p w14:paraId="083B182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CAS</w:t>
            </w:r>
            <w:r w:rsidRPr="008424A1">
              <w:rPr>
                <w:rStyle w:val="Appelnotedebasdep"/>
                <w:rFonts w:cstheme="majorHAnsi"/>
                <w:color w:val="000000" w:themeColor="text1"/>
                <w:sz w:val="22"/>
                <w:szCs w:val="22"/>
              </w:rPr>
              <w:footnoteReference w:id="35"/>
            </w:r>
          </w:p>
          <w:p w14:paraId="5E1B71C1"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Beijing institute of technology</w:t>
            </w:r>
          </w:p>
          <w:p w14:paraId="5DE7D92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 BJUT</w:t>
            </w:r>
            <w:r w:rsidRPr="008424A1">
              <w:rPr>
                <w:rStyle w:val="Appelnotedebasdep"/>
                <w:rFonts w:cstheme="majorHAnsi"/>
                <w:color w:val="000000" w:themeColor="text1"/>
                <w:sz w:val="22"/>
                <w:szCs w:val="22"/>
              </w:rPr>
              <w:footnoteReference w:id="36"/>
            </w:r>
          </w:p>
          <w:p w14:paraId="22834195"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5. </w:t>
            </w:r>
            <w:proofErr w:type="spellStart"/>
            <w:r w:rsidRPr="008424A1">
              <w:rPr>
                <w:rFonts w:asciiTheme="majorHAnsi" w:hAnsiTheme="majorHAnsi" w:cstheme="majorHAnsi"/>
                <w:color w:val="000000" w:themeColor="text1"/>
                <w:sz w:val="22"/>
                <w:szCs w:val="22"/>
              </w:rPr>
              <w:t>Beihang</w:t>
            </w:r>
            <w:proofErr w:type="spellEnd"/>
            <w:r w:rsidRPr="008424A1">
              <w:rPr>
                <w:rFonts w:asciiTheme="majorHAnsi" w:hAnsiTheme="majorHAnsi" w:cstheme="majorHAnsi"/>
                <w:color w:val="000000" w:themeColor="text1"/>
                <w:sz w:val="22"/>
                <w:szCs w:val="22"/>
              </w:rPr>
              <w:t xml:space="preserve"> University (BUAA)</w:t>
            </w:r>
          </w:p>
          <w:p w14:paraId="2077A761"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w:t>
            </w:r>
            <w:r w:rsidRPr="008424A1">
              <w:rPr>
                <w:rStyle w:val="Appelnotedebasdep"/>
                <w:rFonts w:cstheme="majorHAnsi"/>
                <w:color w:val="000000" w:themeColor="text1"/>
                <w:sz w:val="22"/>
                <w:szCs w:val="22"/>
              </w:rPr>
              <w:footnoteReference w:id="37"/>
            </w:r>
          </w:p>
          <w:p w14:paraId="295CFB32" w14:textId="77777777" w:rsidR="00A75611" w:rsidRPr="008424A1" w:rsidRDefault="00A75611" w:rsidP="00154CFE">
            <w:pPr>
              <w:pStyle w:val="NormalWeb"/>
              <w:spacing w:before="0" w:beforeAutospacing="0" w:after="0" w:afterAutospacing="0"/>
              <w:rPr>
                <w:rFonts w:asciiTheme="majorHAnsi" w:hAnsiTheme="majorHAnsi" w:cstheme="majorHAnsi"/>
                <w:color w:val="000000" w:themeColor="text1"/>
                <w:sz w:val="22"/>
                <w:szCs w:val="22"/>
              </w:rPr>
            </w:pPr>
          </w:p>
          <w:p w14:paraId="6F1D8786" w14:textId="77777777" w:rsidR="00A75611" w:rsidRPr="008424A1" w:rsidRDefault="00A75611" w:rsidP="00154CFE">
            <w:pPr>
              <w:rPr>
                <w:rFonts w:asciiTheme="majorHAnsi" w:hAnsiTheme="majorHAnsi" w:cstheme="majorHAnsi"/>
                <w:color w:val="000000" w:themeColor="text1"/>
                <w:sz w:val="22"/>
                <w:szCs w:val="22"/>
              </w:rPr>
            </w:pPr>
          </w:p>
        </w:tc>
        <w:tc>
          <w:tcPr>
            <w:tcW w:w="1134" w:type="dxa"/>
          </w:tcPr>
          <w:p w14:paraId="5AE5222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highlight w:val="magenta"/>
              </w:rPr>
              <w:t>X</w:t>
            </w:r>
          </w:p>
        </w:tc>
        <w:tc>
          <w:tcPr>
            <w:tcW w:w="2268" w:type="dxa"/>
          </w:tcPr>
          <w:p w14:paraId="235B2EF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1.Published papers by institutions (CAS) 9 064</w:t>
            </w:r>
          </w:p>
          <w:p w14:paraId="7C25B7E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2.Patent applications Beijing (2018) 11 350</w:t>
            </w:r>
          </w:p>
          <w:p w14:paraId="4E0D3AFD"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 World patent app. by country</w:t>
            </w:r>
          </w:p>
          <w:p w14:paraId="6C9CD18D"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31.1%</w:t>
            </w:r>
          </w:p>
          <w:p w14:paraId="571FFFAA"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4.China AI patents publications granted to universities 725</w:t>
            </w:r>
          </w:p>
          <w:p w14:paraId="019FF6E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5.Published papers by country 327 034</w:t>
            </w:r>
          </w:p>
          <w:p w14:paraId="70CF9CB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6.AI patents owned by entity: State Grid</w:t>
            </w:r>
            <w:r>
              <w:rPr>
                <w:rFonts w:asciiTheme="majorHAnsi" w:hAnsiTheme="majorHAnsi" w:cstheme="majorHAnsi"/>
                <w:color w:val="000000" w:themeColor="text1"/>
                <w:sz w:val="22"/>
                <w:szCs w:val="22"/>
              </w:rPr>
              <w:t xml:space="preserve"> </w:t>
            </w:r>
            <w:r w:rsidRPr="008424A1">
              <w:rPr>
                <w:rFonts w:asciiTheme="majorHAnsi" w:hAnsiTheme="majorHAnsi" w:cstheme="majorHAnsi"/>
                <w:color w:val="000000" w:themeColor="text1"/>
                <w:sz w:val="22"/>
                <w:szCs w:val="22"/>
              </w:rPr>
              <w:t>Corporation of China 4 246, Baidu 542, Chinese Academy of Sciences System 897</w:t>
            </w:r>
          </w:p>
        </w:tc>
        <w:tc>
          <w:tcPr>
            <w:tcW w:w="1843" w:type="dxa"/>
          </w:tcPr>
          <w:p w14:paraId="67BCC79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lastRenderedPageBreak/>
              <w:t>1. R&amp;D employed 338 000</w:t>
            </w:r>
          </w:p>
          <w:p w14:paraId="5040E10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total scientific and technological activities employed 735 847  </w:t>
            </w:r>
          </w:p>
          <w:p w14:paraId="64051A09"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3. employed in science and technology </w:t>
            </w:r>
          </w:p>
          <w:p w14:paraId="32C4C554"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220 446 </w:t>
            </w:r>
          </w:p>
          <w:p w14:paraId="41D2FD3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4.AI jobs available 133 </w:t>
            </w:r>
          </w:p>
        </w:tc>
        <w:tc>
          <w:tcPr>
            <w:tcW w:w="1701" w:type="dxa"/>
          </w:tcPr>
          <w:p w14:paraId="5649B8D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1.$2.3Bn </w:t>
            </w:r>
          </w:p>
          <w:p w14:paraId="65450C5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 China government more than $7Bn in funding</w:t>
            </w:r>
          </w:p>
          <w:p w14:paraId="24F71F3A"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3. China government R&amp;D </w:t>
            </w:r>
          </w:p>
          <w:p w14:paraId="3775C1B2"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(2018): over $2Bn (AI research park)</w:t>
            </w:r>
          </w:p>
          <w:p w14:paraId="3B94AA66" w14:textId="77777777" w:rsidR="00A75611" w:rsidRPr="00DA47D0" w:rsidRDefault="00A75611" w:rsidP="00154CFE">
            <w:r w:rsidRPr="008424A1">
              <w:rPr>
                <w:rFonts w:asciiTheme="majorHAnsi" w:hAnsiTheme="majorHAnsi" w:cstheme="majorHAnsi"/>
                <w:color w:val="000000" w:themeColor="text1"/>
                <w:sz w:val="22"/>
                <w:szCs w:val="22"/>
              </w:rPr>
              <w:t xml:space="preserve">4. Total R&amp;D </w:t>
            </w:r>
            <w:r w:rsidRPr="00DA47D0">
              <w:rPr>
                <w:rFonts w:asciiTheme="majorHAnsi" w:hAnsiTheme="majorHAnsi" w:cstheme="majorHAnsi"/>
                <w:color w:val="000000" w:themeColor="text1"/>
                <w:sz w:val="22"/>
                <w:szCs w:val="22"/>
              </w:rPr>
              <w:t>expend</w:t>
            </w:r>
            <w:r>
              <w:rPr>
                <w:rFonts w:asciiTheme="majorHAnsi" w:hAnsiTheme="majorHAnsi" w:cstheme="majorHAnsi"/>
                <w:color w:val="000000" w:themeColor="text1"/>
                <w:sz w:val="22"/>
                <w:szCs w:val="22"/>
              </w:rPr>
              <w:t>.</w:t>
            </w:r>
            <w:r w:rsidRPr="00DA47D0">
              <w:rPr>
                <w:rFonts w:asciiTheme="majorHAnsi" w:hAnsiTheme="majorHAnsi" w:cstheme="majorHAnsi"/>
                <w:color w:val="000000" w:themeColor="text1"/>
                <w:sz w:val="22"/>
                <w:szCs w:val="22"/>
              </w:rPr>
              <w:t xml:space="preserve"> </w:t>
            </w:r>
            <w:r w:rsidRPr="00DA47D0">
              <w:rPr>
                <w:rFonts w:asciiTheme="majorHAnsi" w:hAnsiTheme="majorHAnsi" w:cstheme="majorHAnsi"/>
                <w:color w:val="222222"/>
                <w:sz w:val="22"/>
                <w:szCs w:val="22"/>
                <w:shd w:val="clear" w:color="auto" w:fill="FFFFFF"/>
              </w:rPr>
              <w:lastRenderedPageBreak/>
              <w:t>¥</w:t>
            </w:r>
            <w:r w:rsidRPr="008424A1">
              <w:rPr>
                <w:rFonts w:asciiTheme="majorHAnsi" w:hAnsiTheme="majorHAnsi" w:cstheme="majorHAnsi"/>
                <w:color w:val="000000" w:themeColor="text1"/>
                <w:sz w:val="22"/>
                <w:szCs w:val="22"/>
              </w:rPr>
              <w:t>159.5Bn (Yuan) High tech sector</w:t>
            </w:r>
          </w:p>
          <w:p w14:paraId="5159D1A3" w14:textId="77777777" w:rsidR="00A7561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5. </w:t>
            </w:r>
            <w:proofErr w:type="gramStart"/>
            <w:r w:rsidRPr="008424A1">
              <w:rPr>
                <w:rFonts w:asciiTheme="majorHAnsi" w:hAnsiTheme="majorHAnsi" w:cstheme="majorHAnsi"/>
                <w:color w:val="000000" w:themeColor="text1"/>
                <w:sz w:val="22"/>
                <w:szCs w:val="22"/>
              </w:rPr>
              <w:t>internal</w:t>
            </w:r>
            <w:proofErr w:type="gramEnd"/>
            <w:r w:rsidRPr="008424A1">
              <w:rPr>
                <w:rFonts w:asciiTheme="majorHAnsi" w:hAnsiTheme="majorHAnsi" w:cstheme="majorHAnsi"/>
                <w:color w:val="000000" w:themeColor="text1"/>
                <w:sz w:val="22"/>
                <w:szCs w:val="22"/>
              </w:rPr>
              <w:t xml:space="preserve"> R&amp;D expend</w:t>
            </w:r>
            <w:r>
              <w:rPr>
                <w:rFonts w:asciiTheme="majorHAnsi" w:hAnsiTheme="majorHAnsi" w:cstheme="majorHAnsi"/>
                <w:color w:val="000000" w:themeColor="text1"/>
                <w:sz w:val="22"/>
                <w:szCs w:val="22"/>
              </w:rPr>
              <w:t xml:space="preserve">. </w:t>
            </w:r>
          </w:p>
          <w:p w14:paraId="7DCC3819" w14:textId="77777777" w:rsidR="00A75611" w:rsidRPr="008424A1" w:rsidRDefault="00A75611" w:rsidP="00154CFE">
            <w:pPr>
              <w:rPr>
                <w:rFonts w:asciiTheme="majorHAnsi" w:hAnsiTheme="majorHAnsi" w:cstheme="majorHAnsi"/>
                <w:color w:val="000000" w:themeColor="text1"/>
                <w:sz w:val="22"/>
                <w:szCs w:val="22"/>
              </w:rPr>
            </w:pPr>
            <w:r w:rsidRPr="00DA47D0">
              <w:rPr>
                <w:rFonts w:asciiTheme="majorHAnsi" w:hAnsiTheme="majorHAnsi" w:cstheme="majorHAnsi"/>
                <w:color w:val="222222"/>
                <w:sz w:val="22"/>
                <w:szCs w:val="22"/>
                <w:shd w:val="clear" w:color="auto" w:fill="FFFFFF"/>
              </w:rPr>
              <w:t>¥</w:t>
            </w:r>
            <w:r>
              <w:rPr>
                <w:rFonts w:asciiTheme="majorHAnsi" w:hAnsiTheme="majorHAnsi" w:cstheme="majorHAnsi"/>
                <w:color w:val="222222"/>
                <w:sz w:val="22"/>
                <w:szCs w:val="22"/>
                <w:shd w:val="clear" w:color="auto" w:fill="FFFFFF"/>
              </w:rPr>
              <w:t xml:space="preserve"> </w:t>
            </w:r>
            <w:r w:rsidRPr="008424A1">
              <w:rPr>
                <w:rFonts w:asciiTheme="majorHAnsi" w:hAnsiTheme="majorHAnsi" w:cstheme="majorHAnsi"/>
                <w:color w:val="000000" w:themeColor="text1"/>
                <w:sz w:val="22"/>
                <w:szCs w:val="22"/>
              </w:rPr>
              <w:t>29,3Bn (Yuan) year 2017</w:t>
            </w:r>
          </w:p>
          <w:p w14:paraId="3CE417F6" w14:textId="6053A082" w:rsidR="00A75611" w:rsidRPr="008424A1" w:rsidRDefault="00A75611" w:rsidP="00736989">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6. VC funding total </w:t>
            </w:r>
            <w:r w:rsidRPr="008424A1">
              <w:rPr>
                <w:rFonts w:asciiTheme="majorHAnsi" w:hAnsiTheme="majorHAnsi" w:cstheme="majorHAnsi"/>
                <w:bCs/>
                <w:color w:val="353535"/>
                <w:sz w:val="22"/>
                <w:szCs w:val="22"/>
                <w:bdr w:val="none" w:sz="0" w:space="0" w:color="auto" w:frame="1"/>
              </w:rPr>
              <w:br/>
            </w:r>
            <w:r w:rsidRPr="008424A1">
              <w:rPr>
                <w:rStyle w:val="lev"/>
                <w:rFonts w:asciiTheme="majorHAnsi" w:hAnsiTheme="majorHAnsi" w:cstheme="majorHAnsi"/>
                <w:color w:val="353535"/>
                <w:sz w:val="22"/>
                <w:szCs w:val="22"/>
                <w:bdr w:val="none" w:sz="0" w:space="0" w:color="auto" w:frame="1"/>
              </w:rPr>
              <w:t>£3.57Bn</w:t>
            </w:r>
            <w:r>
              <w:rPr>
                <w:rStyle w:val="lev"/>
                <w:rFonts w:asciiTheme="majorHAnsi" w:hAnsiTheme="majorHAnsi" w:cstheme="majorHAnsi"/>
                <w:color w:val="353535"/>
                <w:sz w:val="22"/>
                <w:szCs w:val="22"/>
                <w:bdr w:val="none" w:sz="0" w:space="0" w:color="auto" w:frame="1"/>
              </w:rPr>
              <w:t xml:space="preserve"> (pounds)</w:t>
            </w:r>
          </w:p>
        </w:tc>
      </w:tr>
      <w:tr w:rsidR="000131A5" w:rsidRPr="00632C67" w14:paraId="17F5960C" w14:textId="77777777" w:rsidTr="00203FD8">
        <w:trPr>
          <w:jc w:val="center"/>
        </w:trPr>
        <w:tc>
          <w:tcPr>
            <w:tcW w:w="1129" w:type="dxa"/>
          </w:tcPr>
          <w:p w14:paraId="3BA9DE0E" w14:textId="77777777" w:rsidR="00A75611" w:rsidRDefault="00A75611" w:rsidP="00154CFE">
            <w:pPr>
              <w:rPr>
                <w:rFonts w:asciiTheme="majorHAnsi" w:hAnsiTheme="majorHAnsi" w:cstheme="majorHAnsi"/>
                <w:b/>
                <w:color w:val="000000" w:themeColor="text1"/>
                <w:sz w:val="22"/>
                <w:szCs w:val="22"/>
                <w:lang w:val="es-ES"/>
              </w:rPr>
            </w:pPr>
            <w:r w:rsidRPr="008424A1">
              <w:rPr>
                <w:rFonts w:asciiTheme="majorHAnsi" w:hAnsiTheme="majorHAnsi" w:cstheme="majorHAnsi"/>
                <w:b/>
                <w:color w:val="000000" w:themeColor="text1"/>
                <w:sz w:val="22"/>
                <w:szCs w:val="22"/>
                <w:lang w:val="es-ES"/>
              </w:rPr>
              <w:lastRenderedPageBreak/>
              <w:t>Bangal</w:t>
            </w:r>
            <w:r>
              <w:rPr>
                <w:rFonts w:asciiTheme="majorHAnsi" w:hAnsiTheme="majorHAnsi" w:cstheme="majorHAnsi"/>
                <w:b/>
                <w:color w:val="000000" w:themeColor="text1"/>
                <w:sz w:val="22"/>
                <w:szCs w:val="22"/>
                <w:lang w:val="es-ES"/>
              </w:rPr>
              <w:t xml:space="preserve">ore </w:t>
            </w:r>
          </w:p>
          <w:p w14:paraId="7EB88AE9" w14:textId="77777777" w:rsidR="00A75611" w:rsidRPr="008424A1" w:rsidRDefault="00A75611" w:rsidP="00154CFE">
            <w:pPr>
              <w:rPr>
                <w:rFonts w:asciiTheme="majorHAnsi" w:hAnsiTheme="majorHAnsi" w:cstheme="majorHAnsi"/>
                <w:b/>
                <w:color w:val="000000" w:themeColor="text1"/>
                <w:sz w:val="22"/>
                <w:szCs w:val="22"/>
                <w:lang w:val="es-ES"/>
              </w:rPr>
            </w:pPr>
            <w:r w:rsidRPr="008424A1">
              <w:rPr>
                <w:rFonts w:asciiTheme="majorHAnsi" w:hAnsiTheme="majorHAnsi" w:cstheme="majorHAnsi"/>
                <w:b/>
                <w:color w:val="000000" w:themeColor="text1"/>
                <w:sz w:val="22"/>
                <w:szCs w:val="22"/>
                <w:lang w:val="es-ES"/>
              </w:rPr>
              <w:t xml:space="preserve"> (India)</w:t>
            </w:r>
          </w:p>
        </w:tc>
        <w:tc>
          <w:tcPr>
            <w:tcW w:w="993" w:type="dxa"/>
          </w:tcPr>
          <w:p w14:paraId="08B605F5"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IT 8 000+</w:t>
            </w:r>
          </w:p>
        </w:tc>
        <w:tc>
          <w:tcPr>
            <w:tcW w:w="1134" w:type="dxa"/>
          </w:tcPr>
          <w:p w14:paraId="4A0F3E7A"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18</w:t>
            </w:r>
            <w:r w:rsidRPr="008424A1">
              <w:rPr>
                <w:rStyle w:val="Appelnotedebasdep"/>
                <w:rFonts w:cstheme="majorHAnsi"/>
                <w:color w:val="000000" w:themeColor="text1"/>
                <w:sz w:val="22"/>
                <w:szCs w:val="22"/>
                <w:lang w:val="es-ES"/>
              </w:rPr>
              <w:footnoteReference w:id="38"/>
            </w:r>
          </w:p>
        </w:tc>
        <w:tc>
          <w:tcPr>
            <w:tcW w:w="1417" w:type="dxa"/>
          </w:tcPr>
          <w:p w14:paraId="45DCAA2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a)5+, (IT)61+</w:t>
            </w:r>
          </w:p>
          <w:p w14:paraId="3D799B13"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b) (IT) 31</w:t>
            </w:r>
          </w:p>
          <w:p w14:paraId="7D3F051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c)</w:t>
            </w:r>
          </w:p>
          <w:p w14:paraId="75B401DF" w14:textId="3CAA79BF" w:rsidR="00A75611" w:rsidRPr="008424A1" w:rsidRDefault="00537BF0" w:rsidP="00154CFE">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d) 2</w:t>
            </w:r>
            <w:r w:rsidR="00A75611" w:rsidRPr="008424A1">
              <w:rPr>
                <w:rFonts w:asciiTheme="majorHAnsi" w:hAnsiTheme="majorHAnsi" w:cstheme="majorHAnsi"/>
                <w:color w:val="000000" w:themeColor="text1"/>
                <w:sz w:val="22"/>
                <w:szCs w:val="22"/>
              </w:rPr>
              <w:t>00+</w:t>
            </w:r>
          </w:p>
          <w:p w14:paraId="15B8CE36" w14:textId="77777777" w:rsidR="00A75611" w:rsidRPr="008424A1" w:rsidRDefault="00A75611" w:rsidP="00154CFE">
            <w:pPr>
              <w:rPr>
                <w:rFonts w:asciiTheme="majorHAnsi" w:hAnsiTheme="majorHAnsi" w:cstheme="majorHAnsi"/>
                <w:color w:val="000000" w:themeColor="text1"/>
                <w:sz w:val="22"/>
                <w:szCs w:val="22"/>
              </w:rPr>
            </w:pPr>
          </w:p>
          <w:p w14:paraId="6DCBAD61"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*more than 200 AI start-ups in India</w:t>
            </w:r>
          </w:p>
        </w:tc>
        <w:tc>
          <w:tcPr>
            <w:tcW w:w="1134" w:type="dxa"/>
          </w:tcPr>
          <w:p w14:paraId="39C7522F"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10</w:t>
            </w:r>
            <w:r>
              <w:rPr>
                <w:rFonts w:asciiTheme="majorHAnsi" w:hAnsiTheme="majorHAnsi" w:cstheme="majorHAnsi"/>
                <w:color w:val="000000" w:themeColor="text1"/>
                <w:sz w:val="22"/>
                <w:szCs w:val="22"/>
              </w:rPr>
              <w:t>+</w:t>
            </w:r>
          </w:p>
        </w:tc>
        <w:tc>
          <w:tcPr>
            <w:tcW w:w="1559" w:type="dxa"/>
          </w:tcPr>
          <w:p w14:paraId="2EA896F0" w14:textId="77777777" w:rsidR="00A75611" w:rsidRPr="008424A1" w:rsidRDefault="00A75611" w:rsidP="00154CFE">
            <w:pPr>
              <w:rPr>
                <w:rFonts w:asciiTheme="majorHAnsi" w:hAnsiTheme="majorHAnsi" w:cstheme="majorHAnsi"/>
                <w:color w:val="000000" w:themeColor="text1"/>
                <w:sz w:val="22"/>
                <w:szCs w:val="22"/>
                <w:lang w:val="fr-CA"/>
              </w:rPr>
            </w:pPr>
            <w:proofErr w:type="gramStart"/>
            <w:r w:rsidRPr="008424A1">
              <w:rPr>
                <w:rFonts w:asciiTheme="majorHAnsi" w:hAnsiTheme="majorHAnsi" w:cstheme="majorHAnsi"/>
                <w:color w:val="000000" w:themeColor="text1"/>
                <w:sz w:val="22"/>
                <w:szCs w:val="22"/>
                <w:lang w:val="fr-CA"/>
              </w:rPr>
              <w:t>1.CAIR</w:t>
            </w:r>
            <w:proofErr w:type="gramEnd"/>
            <w:r w:rsidRPr="008424A1">
              <w:rPr>
                <w:rStyle w:val="Appelnotedebasdep"/>
                <w:rFonts w:cstheme="majorHAnsi"/>
                <w:color w:val="000000" w:themeColor="text1"/>
                <w:sz w:val="22"/>
                <w:szCs w:val="22"/>
              </w:rPr>
              <w:footnoteReference w:id="39"/>
            </w:r>
          </w:p>
          <w:p w14:paraId="14B34211" w14:textId="77777777" w:rsidR="00A75611" w:rsidRPr="008424A1" w:rsidRDefault="00A75611" w:rsidP="00154CFE">
            <w:pPr>
              <w:rPr>
                <w:rFonts w:asciiTheme="majorHAnsi" w:hAnsiTheme="majorHAnsi" w:cstheme="majorHAnsi"/>
                <w:color w:val="000000" w:themeColor="text1"/>
                <w:sz w:val="22"/>
                <w:szCs w:val="22"/>
                <w:lang w:val="fr-CA"/>
              </w:rPr>
            </w:pPr>
            <w:proofErr w:type="gramStart"/>
            <w:r w:rsidRPr="008424A1">
              <w:rPr>
                <w:rFonts w:asciiTheme="majorHAnsi" w:hAnsiTheme="majorHAnsi" w:cstheme="majorHAnsi"/>
                <w:color w:val="000000" w:themeColor="text1"/>
                <w:sz w:val="22"/>
                <w:szCs w:val="22"/>
                <w:lang w:val="fr-CA"/>
              </w:rPr>
              <w:t>2.DRDO</w:t>
            </w:r>
            <w:proofErr w:type="gramEnd"/>
          </w:p>
          <w:p w14:paraId="3BFA4797" w14:textId="77777777" w:rsidR="00A75611" w:rsidRPr="008424A1" w:rsidRDefault="00A75611" w:rsidP="00154CFE">
            <w:pPr>
              <w:rPr>
                <w:rFonts w:asciiTheme="majorHAnsi" w:hAnsiTheme="majorHAnsi" w:cstheme="majorHAnsi"/>
                <w:color w:val="000000" w:themeColor="text1"/>
                <w:sz w:val="22"/>
                <w:szCs w:val="22"/>
                <w:lang w:val="fr-CA"/>
              </w:rPr>
            </w:pPr>
            <w:proofErr w:type="gramStart"/>
            <w:r w:rsidRPr="008424A1">
              <w:rPr>
                <w:rFonts w:asciiTheme="majorHAnsi" w:hAnsiTheme="majorHAnsi" w:cstheme="majorHAnsi"/>
                <w:color w:val="000000" w:themeColor="text1"/>
                <w:sz w:val="22"/>
                <w:szCs w:val="22"/>
                <w:lang w:val="fr-CA"/>
              </w:rPr>
              <w:t>3.IISc</w:t>
            </w:r>
            <w:proofErr w:type="gramEnd"/>
            <w:r w:rsidRPr="008424A1">
              <w:rPr>
                <w:rStyle w:val="Appelnotedebasdep"/>
                <w:rFonts w:cstheme="majorHAnsi"/>
                <w:color w:val="000000" w:themeColor="text1"/>
                <w:sz w:val="22"/>
                <w:szCs w:val="22"/>
              </w:rPr>
              <w:footnoteReference w:id="40"/>
            </w:r>
          </w:p>
          <w:p w14:paraId="0B99354A" w14:textId="77777777" w:rsidR="00A75611" w:rsidRPr="008424A1" w:rsidRDefault="00A75611" w:rsidP="00154CFE">
            <w:pPr>
              <w:rPr>
                <w:rFonts w:asciiTheme="majorHAnsi" w:hAnsiTheme="majorHAnsi" w:cstheme="majorHAnsi"/>
                <w:color w:val="000000" w:themeColor="text1"/>
                <w:sz w:val="22"/>
                <w:szCs w:val="22"/>
                <w:lang w:val="fr-CA"/>
              </w:rPr>
            </w:pPr>
            <w:proofErr w:type="gramStart"/>
            <w:r w:rsidRPr="008424A1">
              <w:rPr>
                <w:rFonts w:asciiTheme="majorHAnsi" w:hAnsiTheme="majorHAnsi" w:cstheme="majorHAnsi"/>
                <w:color w:val="000000" w:themeColor="text1"/>
                <w:sz w:val="22"/>
                <w:szCs w:val="22"/>
                <w:lang w:val="fr-CA"/>
              </w:rPr>
              <w:t>4.CoE</w:t>
            </w:r>
            <w:proofErr w:type="gramEnd"/>
            <w:r w:rsidRPr="008424A1">
              <w:rPr>
                <w:rFonts w:asciiTheme="majorHAnsi" w:hAnsiTheme="majorHAnsi" w:cstheme="majorHAnsi"/>
                <w:color w:val="000000" w:themeColor="text1"/>
                <w:sz w:val="22"/>
                <w:szCs w:val="22"/>
                <w:lang w:val="fr-CA"/>
              </w:rPr>
              <w:t>-DSAI</w:t>
            </w:r>
            <w:r w:rsidRPr="008424A1">
              <w:rPr>
                <w:rStyle w:val="Appelnotedebasdep"/>
                <w:rFonts w:cstheme="majorHAnsi"/>
                <w:color w:val="000000" w:themeColor="text1"/>
                <w:sz w:val="22"/>
                <w:szCs w:val="22"/>
              </w:rPr>
              <w:footnoteReference w:id="41"/>
            </w:r>
          </w:p>
          <w:p w14:paraId="3D321994" w14:textId="5CB66109"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5.NASSCOM</w:t>
            </w:r>
            <w:r w:rsidRPr="008424A1">
              <w:rPr>
                <w:rStyle w:val="Appelnotedebasdep"/>
                <w:rFonts w:cstheme="majorHAnsi"/>
                <w:color w:val="000000" w:themeColor="text1"/>
                <w:sz w:val="22"/>
                <w:szCs w:val="22"/>
              </w:rPr>
              <w:footnoteReference w:id="42"/>
            </w:r>
          </w:p>
          <w:p w14:paraId="460C0BAC"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w:t>
            </w:r>
            <w:r w:rsidRPr="008424A1">
              <w:rPr>
                <w:rStyle w:val="Appelnotedebasdep"/>
                <w:rFonts w:cstheme="majorHAnsi"/>
                <w:color w:val="000000" w:themeColor="text1"/>
                <w:sz w:val="22"/>
                <w:szCs w:val="22"/>
              </w:rPr>
              <w:footnoteReference w:id="43"/>
            </w:r>
          </w:p>
        </w:tc>
        <w:tc>
          <w:tcPr>
            <w:tcW w:w="1134" w:type="dxa"/>
          </w:tcPr>
          <w:p w14:paraId="57289535" w14:textId="77777777" w:rsidR="00A75611" w:rsidRPr="008424A1" w:rsidRDefault="00A75611" w:rsidP="00154CFE">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highlight w:val="magenta"/>
                <w:lang w:val="es-ES"/>
              </w:rPr>
              <w:t>X</w:t>
            </w:r>
          </w:p>
        </w:tc>
        <w:tc>
          <w:tcPr>
            <w:tcW w:w="2268" w:type="dxa"/>
          </w:tcPr>
          <w:p w14:paraId="4AF0F648"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1.Published by country: 75 128</w:t>
            </w:r>
          </w:p>
          <w:p w14:paraId="192514CE"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 India papers in 2016: 3 301 </w:t>
            </w:r>
          </w:p>
          <w:p w14:paraId="3E9BE4D9" w14:textId="290AE53D" w:rsidR="00A75611" w:rsidRPr="008424A1" w:rsidRDefault="00A75611" w:rsidP="00736989">
            <w:pPr>
              <w:rPr>
                <w:rFonts w:asciiTheme="majorHAnsi" w:hAnsiTheme="majorHAnsi" w:cstheme="majorHAnsi"/>
                <w:color w:val="000000" w:themeColor="text1"/>
                <w:sz w:val="22"/>
                <w:szCs w:val="22"/>
                <w:lang w:val="es-ES"/>
              </w:rPr>
            </w:pPr>
            <w:r w:rsidRPr="008424A1">
              <w:rPr>
                <w:rFonts w:asciiTheme="majorHAnsi" w:hAnsiTheme="majorHAnsi" w:cstheme="majorHAnsi"/>
                <w:color w:val="000000" w:themeColor="text1"/>
                <w:sz w:val="22"/>
                <w:szCs w:val="22"/>
                <w:lang w:val="es-ES"/>
              </w:rPr>
              <w:t xml:space="preserve">3. ISS Bangalore </w:t>
            </w:r>
            <w:proofErr w:type="spellStart"/>
            <w:r w:rsidRPr="008424A1">
              <w:rPr>
                <w:rFonts w:asciiTheme="majorHAnsi" w:hAnsiTheme="majorHAnsi" w:cstheme="majorHAnsi"/>
                <w:color w:val="000000" w:themeColor="text1"/>
                <w:sz w:val="22"/>
                <w:szCs w:val="22"/>
                <w:lang w:val="es-ES"/>
              </w:rPr>
              <w:t>ublications</w:t>
            </w:r>
            <w:proofErr w:type="spellEnd"/>
            <w:r w:rsidRPr="008424A1">
              <w:rPr>
                <w:rFonts w:asciiTheme="majorHAnsi" w:hAnsiTheme="majorHAnsi" w:cstheme="majorHAnsi"/>
                <w:color w:val="000000" w:themeColor="text1"/>
                <w:sz w:val="22"/>
                <w:szCs w:val="22"/>
                <w:lang w:val="es-ES"/>
              </w:rPr>
              <w:t xml:space="preserve"> 7,58%</w:t>
            </w:r>
          </w:p>
        </w:tc>
        <w:tc>
          <w:tcPr>
            <w:tcW w:w="1843" w:type="dxa"/>
          </w:tcPr>
          <w:p w14:paraId="7DA733A4"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 xml:space="preserve">1. AI jobs </w:t>
            </w:r>
            <w:proofErr w:type="spellStart"/>
            <w:r w:rsidRPr="008424A1">
              <w:rPr>
                <w:rFonts w:asciiTheme="majorHAnsi" w:hAnsiTheme="majorHAnsi" w:cstheme="majorHAnsi"/>
                <w:color w:val="000000" w:themeColor="text1"/>
                <w:sz w:val="22"/>
                <w:szCs w:val="22"/>
                <w:lang w:val="fr-CA"/>
              </w:rPr>
              <w:t>available</w:t>
            </w:r>
            <w:proofErr w:type="spellEnd"/>
            <w:r w:rsidRPr="008424A1">
              <w:rPr>
                <w:rFonts w:asciiTheme="majorHAnsi" w:hAnsiTheme="majorHAnsi" w:cstheme="majorHAnsi"/>
                <w:color w:val="000000" w:themeColor="text1"/>
                <w:sz w:val="22"/>
                <w:szCs w:val="22"/>
                <w:lang w:val="fr-CA"/>
              </w:rPr>
              <w:t xml:space="preserve"> 1500+</w:t>
            </w:r>
          </w:p>
          <w:p w14:paraId="1275207A"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 xml:space="preserve">2. </w:t>
            </w:r>
            <w:proofErr w:type="spellStart"/>
            <w:r w:rsidRPr="008424A1">
              <w:rPr>
                <w:rFonts w:asciiTheme="majorHAnsi" w:hAnsiTheme="majorHAnsi" w:cstheme="majorHAnsi"/>
                <w:color w:val="000000" w:themeColor="text1"/>
                <w:sz w:val="22"/>
                <w:szCs w:val="22"/>
                <w:lang w:val="fr-CA"/>
              </w:rPr>
              <w:t>India</w:t>
            </w:r>
            <w:proofErr w:type="spellEnd"/>
            <w:r w:rsidRPr="008424A1">
              <w:rPr>
                <w:rFonts w:asciiTheme="majorHAnsi" w:hAnsiTheme="majorHAnsi" w:cstheme="majorHAnsi"/>
                <w:color w:val="000000" w:themeColor="text1"/>
                <w:sz w:val="22"/>
                <w:szCs w:val="22"/>
                <w:lang w:val="fr-CA"/>
              </w:rPr>
              <w:t xml:space="preserve">: </w:t>
            </w:r>
          </w:p>
          <w:p w14:paraId="326BB293" w14:textId="77777777" w:rsidR="00A75611" w:rsidRPr="008424A1" w:rsidRDefault="00A75611" w:rsidP="00154CFE">
            <w:pPr>
              <w:rPr>
                <w:rFonts w:asciiTheme="majorHAnsi" w:hAnsiTheme="majorHAnsi" w:cstheme="majorHAnsi"/>
                <w:color w:val="000000" w:themeColor="text1"/>
                <w:sz w:val="22"/>
                <w:szCs w:val="22"/>
                <w:lang w:val="fr-CA"/>
              </w:rPr>
            </w:pPr>
            <w:r w:rsidRPr="008424A1">
              <w:rPr>
                <w:rFonts w:asciiTheme="majorHAnsi" w:hAnsiTheme="majorHAnsi" w:cstheme="majorHAnsi"/>
                <w:color w:val="000000" w:themeColor="text1"/>
                <w:sz w:val="22"/>
                <w:szCs w:val="22"/>
                <w:lang w:val="fr-CA"/>
              </w:rPr>
              <w:t xml:space="preserve">4 000 AI </w:t>
            </w:r>
            <w:proofErr w:type="spellStart"/>
            <w:r w:rsidRPr="008424A1">
              <w:rPr>
                <w:rFonts w:asciiTheme="majorHAnsi" w:hAnsiTheme="majorHAnsi" w:cstheme="majorHAnsi"/>
                <w:color w:val="000000" w:themeColor="text1"/>
                <w:sz w:val="22"/>
                <w:szCs w:val="22"/>
                <w:lang w:val="fr-CA"/>
              </w:rPr>
              <w:t>available</w:t>
            </w:r>
            <w:proofErr w:type="spellEnd"/>
          </w:p>
          <w:p w14:paraId="68AE8B77"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lang w:val="fr-CA"/>
              </w:rPr>
              <w:t xml:space="preserve"> </w:t>
            </w:r>
            <w:r w:rsidRPr="008424A1">
              <w:rPr>
                <w:rFonts w:asciiTheme="majorHAnsi" w:hAnsiTheme="majorHAnsi" w:cstheme="majorHAnsi"/>
                <w:color w:val="000000" w:themeColor="text1"/>
                <w:sz w:val="22"/>
                <w:szCs w:val="22"/>
              </w:rPr>
              <w:t>3.. IT over 1 million employees</w:t>
            </w:r>
          </w:p>
          <w:p w14:paraId="0B293AD0"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4. job creation 150 by end of 2019</w:t>
            </w:r>
          </w:p>
          <w:p w14:paraId="47C1E43A" w14:textId="77777777" w:rsidR="00A75611" w:rsidRPr="008424A1" w:rsidRDefault="00A75611" w:rsidP="00154CFE">
            <w:pPr>
              <w:rPr>
                <w:rFonts w:asciiTheme="majorHAnsi" w:hAnsiTheme="majorHAnsi" w:cstheme="majorHAnsi"/>
                <w:color w:val="000000" w:themeColor="text1"/>
                <w:sz w:val="22"/>
                <w:szCs w:val="22"/>
              </w:rPr>
            </w:pPr>
          </w:p>
        </w:tc>
        <w:tc>
          <w:tcPr>
            <w:tcW w:w="1701" w:type="dxa"/>
          </w:tcPr>
          <w:p w14:paraId="745D546B"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1.VC funding</w:t>
            </w:r>
          </w:p>
          <w:p w14:paraId="3B7C746C"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$67M (2017)</w:t>
            </w:r>
          </w:p>
          <w:p w14:paraId="308B2E46" w14:textId="77777777" w:rsidR="00A75611" w:rsidRPr="008424A1" w:rsidRDefault="00A75611" w:rsidP="00154CFE">
            <w:pPr>
              <w:rPr>
                <w:rFonts w:asciiTheme="majorHAnsi" w:hAnsiTheme="majorHAnsi" w:cstheme="majorHAnsi"/>
                <w:color w:val="000000" w:themeColor="text1"/>
                <w:sz w:val="22"/>
                <w:szCs w:val="22"/>
              </w:rPr>
            </w:pPr>
            <w:r w:rsidRPr="008424A1">
              <w:rPr>
                <w:rFonts w:asciiTheme="majorHAnsi" w:hAnsiTheme="majorHAnsi" w:cstheme="majorHAnsi"/>
                <w:color w:val="000000" w:themeColor="text1"/>
                <w:sz w:val="22"/>
                <w:szCs w:val="22"/>
              </w:rPr>
              <w:t xml:space="preserve">2.VC funding total </w:t>
            </w:r>
          </w:p>
          <w:p w14:paraId="667B0181" w14:textId="77777777" w:rsidR="00A75611" w:rsidRPr="008424A1" w:rsidRDefault="00A75611" w:rsidP="00154CFE">
            <w:pPr>
              <w:rPr>
                <w:rFonts w:asciiTheme="majorHAnsi" w:hAnsiTheme="majorHAnsi" w:cstheme="majorHAnsi"/>
                <w:color w:val="353535"/>
                <w:sz w:val="22"/>
                <w:szCs w:val="22"/>
              </w:rPr>
            </w:pPr>
            <w:r w:rsidRPr="008424A1">
              <w:rPr>
                <w:rFonts w:asciiTheme="majorHAnsi" w:hAnsiTheme="majorHAnsi" w:cstheme="majorHAnsi"/>
                <w:b/>
                <w:bCs/>
                <w:color w:val="353535"/>
                <w:sz w:val="22"/>
                <w:szCs w:val="22"/>
                <w:bdr w:val="none" w:sz="0" w:space="0" w:color="auto" w:frame="1"/>
              </w:rPr>
              <w:br/>
            </w:r>
            <w:r w:rsidRPr="008424A1">
              <w:rPr>
                <w:rStyle w:val="lev"/>
                <w:rFonts w:asciiTheme="majorHAnsi" w:hAnsiTheme="majorHAnsi" w:cstheme="majorHAnsi"/>
                <w:color w:val="353535"/>
                <w:sz w:val="22"/>
                <w:szCs w:val="22"/>
                <w:bdr w:val="none" w:sz="0" w:space="0" w:color="auto" w:frame="1"/>
              </w:rPr>
              <w:t xml:space="preserve">£ </w:t>
            </w:r>
            <w:r w:rsidRPr="008424A1">
              <w:rPr>
                <w:rFonts w:asciiTheme="majorHAnsi" w:hAnsiTheme="majorHAnsi" w:cstheme="majorHAnsi"/>
                <w:color w:val="000000" w:themeColor="text1"/>
                <w:sz w:val="22"/>
                <w:szCs w:val="22"/>
              </w:rPr>
              <w:t xml:space="preserve">136.67M </w:t>
            </w:r>
          </w:p>
        </w:tc>
      </w:tr>
    </w:tbl>
    <w:p w14:paraId="78DF3333" w14:textId="77777777" w:rsidR="00536779" w:rsidRPr="00BA6B1C" w:rsidRDefault="00536779" w:rsidP="00BA6B1C">
      <w:pPr>
        <w:widowControl w:val="0"/>
        <w:autoSpaceDE w:val="0"/>
        <w:autoSpaceDN w:val="0"/>
        <w:adjustRightInd w:val="0"/>
        <w:spacing w:after="240" w:line="300" w:lineRule="atLeast"/>
        <w:jc w:val="center"/>
        <w:rPr>
          <w:rFonts w:ascii="Arial" w:hAnsi="Arial" w:cs="Arial"/>
          <w:b/>
        </w:rPr>
      </w:pPr>
    </w:p>
    <w:sectPr w:rsidR="00536779" w:rsidRPr="00BA6B1C" w:rsidSect="002C6CAF">
      <w:pgSz w:w="15840" w:h="12240" w:orient="landscape"/>
      <w:pgMar w:top="1797" w:right="1440" w:bottom="1797"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164353" w16cid:durableId="206BDBA9"/>
  <w16cid:commentId w16cid:paraId="155C969B" w16cid:durableId="206BDD76"/>
  <w16cid:commentId w16cid:paraId="374A31DB" w16cid:durableId="206BDD81"/>
  <w16cid:commentId w16cid:paraId="6433D609" w16cid:durableId="206BE27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60A3C" w14:textId="77777777" w:rsidR="00AF4876" w:rsidRDefault="00AF4876" w:rsidP="00D67B6B">
      <w:r>
        <w:separator/>
      </w:r>
    </w:p>
  </w:endnote>
  <w:endnote w:type="continuationSeparator" w:id="0">
    <w:p w14:paraId="67039E81" w14:textId="77777777" w:rsidR="00AF4876" w:rsidRDefault="00AF4876" w:rsidP="00D67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BookAntiqu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AA667" w14:textId="77777777" w:rsidR="004F4C5B" w:rsidRDefault="004F4C5B" w:rsidP="00D67B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4E7FBA" w14:textId="77777777" w:rsidR="004F4C5B" w:rsidRDefault="004F4C5B" w:rsidP="00D67B6B">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52807" w14:textId="77777777" w:rsidR="004F4C5B" w:rsidRDefault="004F4C5B" w:rsidP="00FA7A8D">
    <w:pPr>
      <w:pStyle w:val="Pieddepage"/>
      <w:framePr w:wrap="around" w:vAnchor="text" w:hAnchor="page" w:x="10471" w:y="3"/>
      <w:rPr>
        <w:rStyle w:val="Numrodepage"/>
      </w:rPr>
    </w:pPr>
    <w:r>
      <w:rPr>
        <w:rStyle w:val="Numrodepage"/>
      </w:rPr>
      <w:fldChar w:fldCharType="begin"/>
    </w:r>
    <w:r>
      <w:rPr>
        <w:rStyle w:val="Numrodepage"/>
      </w:rPr>
      <w:instrText xml:space="preserve">PAGE  </w:instrText>
    </w:r>
    <w:r>
      <w:rPr>
        <w:rStyle w:val="Numrodepage"/>
      </w:rPr>
      <w:fldChar w:fldCharType="separate"/>
    </w:r>
    <w:r w:rsidR="001C2F0F">
      <w:rPr>
        <w:rStyle w:val="Numrodepage"/>
        <w:noProof/>
      </w:rPr>
      <w:t>18</w:t>
    </w:r>
    <w:r>
      <w:rPr>
        <w:rStyle w:val="Numrodepage"/>
      </w:rPr>
      <w:fldChar w:fldCharType="end"/>
    </w:r>
  </w:p>
  <w:p w14:paraId="11AD6039" w14:textId="3154DF9D" w:rsidR="004F4C5B" w:rsidRPr="00E13A45" w:rsidRDefault="004F4C5B" w:rsidP="000068E9">
    <w:pPr>
      <w:pStyle w:val="Pieddepage"/>
      <w:pBdr>
        <w:top w:val="single" w:sz="4" w:space="1" w:color="auto"/>
      </w:pBdr>
      <w:ind w:left="90" w:hanging="90"/>
      <w:rPr>
        <w:lang w:val="fr-CA"/>
      </w:rPr>
    </w:pPr>
    <w:r>
      <w:rPr>
        <w:sz w:val="18"/>
        <w:szCs w:val="18"/>
      </w:rPr>
      <w:t xml:space="preserve">© Ekaterina Turkina, HEC Montréal 2019. All rights reserved for all countries. Any translation, reproduction or alteration in any form whatsoever is prohibited. </w:t>
    </w:r>
    <w:r>
      <w:rPr>
        <w:sz w:val="18"/>
        <w:szCs w:val="18"/>
        <w:lang w:val="fr-CA"/>
      </w:rPr>
      <w:t xml:space="preserve">HEC Montréal, 3000, </w:t>
    </w:r>
    <w:r>
      <w:rPr>
        <w:spacing w:val="-4"/>
        <w:sz w:val="18"/>
        <w:szCs w:val="18"/>
        <w:lang w:val="fr-CA"/>
      </w:rPr>
      <w:t>chemin de la Côte-Sainte-Catherine</w:t>
    </w:r>
    <w:r>
      <w:rPr>
        <w:sz w:val="18"/>
        <w:szCs w:val="18"/>
        <w:lang w:val="fr-CA"/>
      </w:rPr>
      <w:t>, Montréal (Québec) Canada H3T 2A7.</w:t>
    </w:r>
  </w:p>
  <w:p w14:paraId="2CE356B8" w14:textId="77777777" w:rsidR="004F4C5B" w:rsidRPr="00E54B78" w:rsidRDefault="004F4C5B" w:rsidP="00D67B6B">
    <w:pPr>
      <w:pStyle w:val="Pieddepage"/>
      <w:ind w:right="360"/>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FB410" w14:textId="77777777" w:rsidR="00AF4876" w:rsidRDefault="00AF4876" w:rsidP="00D67B6B">
      <w:r>
        <w:separator/>
      </w:r>
    </w:p>
  </w:footnote>
  <w:footnote w:type="continuationSeparator" w:id="0">
    <w:p w14:paraId="4B91DF94" w14:textId="77777777" w:rsidR="00AF4876" w:rsidRDefault="00AF4876" w:rsidP="00D67B6B">
      <w:r>
        <w:continuationSeparator/>
      </w:r>
    </w:p>
  </w:footnote>
  <w:footnote w:id="1">
    <w:p w14:paraId="6C084EF5" w14:textId="3B91B537" w:rsidR="004F4C5B" w:rsidRPr="00950263" w:rsidRDefault="004F4C5B">
      <w:pPr>
        <w:pStyle w:val="Notedebasdepage"/>
        <w:rPr>
          <w:sz w:val="20"/>
          <w:szCs w:val="20"/>
        </w:rPr>
      </w:pPr>
      <w:r>
        <w:rPr>
          <w:rStyle w:val="Appelnotedebasdep"/>
        </w:rPr>
        <w:footnoteRef/>
      </w:r>
      <w:r>
        <w:t xml:space="preserve"> </w:t>
      </w:r>
      <w:r w:rsidRPr="00950263">
        <w:rPr>
          <w:sz w:val="20"/>
          <w:szCs w:val="20"/>
        </w:rPr>
        <w:t>Information taken from  Doloreux and Turkina, 2019</w:t>
      </w:r>
    </w:p>
  </w:footnote>
  <w:footnote w:id="2">
    <w:p w14:paraId="35819037" w14:textId="6F35499C" w:rsidR="00512EE3" w:rsidRPr="00512EE3" w:rsidRDefault="00512EE3">
      <w:pPr>
        <w:pStyle w:val="Notedebasdepage"/>
        <w:rPr>
          <w:sz w:val="20"/>
          <w:szCs w:val="20"/>
          <w:lang w:val="fr-CA"/>
        </w:rPr>
      </w:pPr>
      <w:r>
        <w:rPr>
          <w:rStyle w:val="Appelnotedebasdep"/>
        </w:rPr>
        <w:footnoteRef/>
      </w:r>
      <w:r w:rsidRPr="00512EE3">
        <w:rPr>
          <w:sz w:val="20"/>
          <w:szCs w:val="20"/>
          <w:lang w:val="fr-CA"/>
        </w:rPr>
        <w:t xml:space="preserve"> </w:t>
      </w:r>
      <w:hyperlink r:id="rId1" w:history="1">
        <w:r w:rsidRPr="000A3059">
          <w:rPr>
            <w:rStyle w:val="Lienhypertexte"/>
            <w:sz w:val="20"/>
            <w:szCs w:val="20"/>
            <w:lang w:val="fr-CA"/>
          </w:rPr>
          <w:t>https://www.aeromontreal.ca/</w:t>
        </w:r>
      </w:hyperlink>
    </w:p>
  </w:footnote>
  <w:footnote w:id="3">
    <w:p w14:paraId="1482BF8C" w14:textId="33395818" w:rsidR="00762BF9" w:rsidRPr="00762BF9" w:rsidRDefault="00762BF9">
      <w:pPr>
        <w:pStyle w:val="Notedebasdepage"/>
        <w:rPr>
          <w:sz w:val="20"/>
          <w:szCs w:val="20"/>
        </w:rPr>
      </w:pPr>
      <w:r>
        <w:rPr>
          <w:rStyle w:val="Appelnotedebasdep"/>
        </w:rPr>
        <w:footnoteRef/>
      </w:r>
      <w:r w:rsidRPr="00512EE3">
        <w:rPr>
          <w:lang w:val="fr-CA"/>
        </w:rPr>
        <w:t xml:space="preserve"> </w:t>
      </w:r>
      <w:proofErr w:type="spellStart"/>
      <w:r w:rsidRPr="00512EE3">
        <w:rPr>
          <w:sz w:val="20"/>
          <w:szCs w:val="20"/>
          <w:lang w:val="fr-CA"/>
        </w:rPr>
        <w:t>Écotech</w:t>
      </w:r>
      <w:proofErr w:type="spellEnd"/>
      <w:r w:rsidRPr="00512EE3">
        <w:rPr>
          <w:sz w:val="20"/>
          <w:szCs w:val="20"/>
          <w:lang w:val="fr-CA"/>
        </w:rPr>
        <w:t xml:space="preserve"> Québec. </w:t>
      </w:r>
      <w:r w:rsidRPr="00762BF9">
        <w:rPr>
          <w:sz w:val="20"/>
          <w:szCs w:val="20"/>
        </w:rPr>
        <w:t xml:space="preserve">(2018). “About us.” Retrieved from: </w:t>
      </w:r>
      <w:hyperlink r:id="rId2" w:history="1">
        <w:r w:rsidRPr="000A3059">
          <w:rPr>
            <w:rStyle w:val="Lienhypertexte"/>
            <w:sz w:val="20"/>
            <w:szCs w:val="20"/>
          </w:rPr>
          <w:t>http://www.ecotechquebec.com/en/about-us/vision-mission-and-actions/</w:t>
        </w:r>
      </w:hyperlink>
    </w:p>
  </w:footnote>
  <w:footnote w:id="4">
    <w:p w14:paraId="7663A1EF" w14:textId="54B5B390" w:rsidR="004F4C5B" w:rsidRPr="00E54B78" w:rsidRDefault="004F4C5B">
      <w:pPr>
        <w:pStyle w:val="Notedebasdepage"/>
        <w:rPr>
          <w:sz w:val="20"/>
          <w:szCs w:val="20"/>
        </w:rPr>
      </w:pPr>
      <w:r>
        <w:rPr>
          <w:rStyle w:val="Appelnotedebasdep"/>
        </w:rPr>
        <w:footnoteRef/>
      </w:r>
      <w:r w:rsidRPr="00E54B78">
        <w:t xml:space="preserve"> </w:t>
      </w:r>
      <w:hyperlink r:id="rId3" w:history="1">
        <w:r w:rsidRPr="00E54B78">
          <w:rPr>
            <w:rStyle w:val="Lienhypertexte"/>
            <w:sz w:val="20"/>
            <w:szCs w:val="20"/>
          </w:rPr>
          <w:t>https://www.investquebec.com/international/en/secteurs-activite-economique/technologies-information-communications/Montreal-s-Artificial-Intelligence-Hub.html</w:t>
        </w:r>
      </w:hyperlink>
    </w:p>
    <w:p w14:paraId="40B72C16" w14:textId="77777777" w:rsidR="004F4C5B" w:rsidRPr="00E54B78" w:rsidRDefault="004F4C5B">
      <w:pPr>
        <w:pStyle w:val="Notedebasdepage"/>
        <w:rPr>
          <w:sz w:val="20"/>
          <w:szCs w:val="20"/>
        </w:rPr>
      </w:pPr>
    </w:p>
  </w:footnote>
  <w:footnote w:id="5">
    <w:p w14:paraId="2D1C4A76" w14:textId="4C3BBE28" w:rsidR="00E2187D" w:rsidRPr="00E2187D" w:rsidRDefault="00E2187D">
      <w:pPr>
        <w:pStyle w:val="Notedebasdepage"/>
      </w:pPr>
      <w:r>
        <w:rPr>
          <w:rStyle w:val="Appelnotedebasdep"/>
        </w:rPr>
        <w:footnoteRef/>
      </w:r>
      <w:r w:rsidRPr="00E2187D">
        <w:t xml:space="preserve"> </w:t>
      </w:r>
      <w:hyperlink r:id="rId4" w:history="1">
        <w:r w:rsidRPr="00E2187D">
          <w:rPr>
            <w:rStyle w:val="Lienhypertexte"/>
            <w:sz w:val="20"/>
            <w:szCs w:val="20"/>
          </w:rPr>
          <w:t>https://www.cbc.ca/news/technology/montreal-element-ai-102-million-funding-yoshua-bengio-1.4159602</w:t>
        </w:r>
      </w:hyperlink>
    </w:p>
  </w:footnote>
  <w:footnote w:id="6">
    <w:p w14:paraId="3FB9BEBE" w14:textId="77777777" w:rsidR="004F4C5B" w:rsidRPr="00206F36" w:rsidRDefault="004F4C5B" w:rsidP="00E13A45">
      <w:pPr>
        <w:rPr>
          <w:sz w:val="20"/>
          <w:szCs w:val="20"/>
        </w:rPr>
      </w:pPr>
      <w:r>
        <w:rPr>
          <w:rStyle w:val="Appelnotedebasdep"/>
        </w:rPr>
        <w:footnoteRef/>
      </w:r>
      <w:r w:rsidRPr="00B52169">
        <w:rPr>
          <w:sz w:val="20"/>
          <w:szCs w:val="20"/>
        </w:rPr>
        <w:t xml:space="preserve"> Gagné, Jf. (2018). </w:t>
      </w:r>
      <w:r w:rsidRPr="00206F36">
        <w:rPr>
          <w:i/>
          <w:sz w:val="20"/>
          <w:szCs w:val="20"/>
        </w:rPr>
        <w:t>Canadian AI Ecosystem</w:t>
      </w:r>
      <w:r w:rsidRPr="00206F36">
        <w:rPr>
          <w:sz w:val="20"/>
          <w:szCs w:val="20"/>
        </w:rPr>
        <w:t xml:space="preserve">. Retrieved from </w:t>
      </w:r>
      <w:hyperlink r:id="rId5">
        <w:r w:rsidRPr="00206F36">
          <w:rPr>
            <w:color w:val="1155CC"/>
            <w:sz w:val="20"/>
            <w:szCs w:val="20"/>
            <w:u w:val="single"/>
          </w:rPr>
          <w:t>http://www.jfgagne.ai/blog/the-canadian-ai-ecosystem-in-2018</w:t>
        </w:r>
      </w:hyperlink>
      <w:r w:rsidRPr="00206F36">
        <w:rPr>
          <w:sz w:val="20"/>
          <w:szCs w:val="20"/>
        </w:rPr>
        <w:t xml:space="preserve"> </w:t>
      </w:r>
    </w:p>
  </w:footnote>
  <w:footnote w:id="7">
    <w:p w14:paraId="53D743E2" w14:textId="77777777" w:rsidR="004F4C5B" w:rsidRPr="00206F36" w:rsidRDefault="004F4C5B" w:rsidP="00E13A45">
      <w:pPr>
        <w:pStyle w:val="Notedebasdepage"/>
        <w:rPr>
          <w:sz w:val="20"/>
          <w:szCs w:val="20"/>
        </w:rPr>
      </w:pPr>
      <w:r w:rsidRPr="00206F36">
        <w:rPr>
          <w:rStyle w:val="Appelnotedebasdep"/>
          <w:sz w:val="20"/>
          <w:szCs w:val="20"/>
        </w:rPr>
        <w:footnoteRef/>
      </w:r>
      <w:r w:rsidRPr="00206F36">
        <w:rPr>
          <w:sz w:val="20"/>
          <w:szCs w:val="20"/>
        </w:rPr>
        <w:t xml:space="preserve"> SCALE AI. (2018). </w:t>
      </w:r>
      <w:r w:rsidRPr="00206F36">
        <w:rPr>
          <w:i/>
          <w:sz w:val="20"/>
          <w:szCs w:val="20"/>
        </w:rPr>
        <w:t>CISION: $290 million in support for SCALE AI, the AI-powered Supply Chains Supercluster.</w:t>
      </w:r>
      <w:r w:rsidRPr="00206F36">
        <w:rPr>
          <w:sz w:val="20"/>
          <w:szCs w:val="20"/>
        </w:rPr>
        <w:t xml:space="preserve"> Retrieved from </w:t>
      </w:r>
      <w:hyperlink r:id="rId6">
        <w:r w:rsidRPr="00206F36">
          <w:rPr>
            <w:color w:val="1155CC"/>
            <w:sz w:val="20"/>
            <w:szCs w:val="20"/>
            <w:u w:val="single"/>
          </w:rPr>
          <w:t>https://www.newswire.ca/news-releases/290-million-in-support-for-scale-ai-the-ai-powered-supply-chains-supercluster-702086202.html</w:t>
        </w:r>
      </w:hyperlink>
    </w:p>
  </w:footnote>
  <w:footnote w:id="8">
    <w:p w14:paraId="1C4127C1" w14:textId="69740A62" w:rsidR="00206F36" w:rsidRPr="00206F36" w:rsidRDefault="00206F36">
      <w:pPr>
        <w:pStyle w:val="Notedebasdepage"/>
        <w:rPr>
          <w:sz w:val="20"/>
          <w:szCs w:val="20"/>
        </w:rPr>
      </w:pPr>
      <w:r w:rsidRPr="00206F36">
        <w:rPr>
          <w:rStyle w:val="Appelnotedebasdep"/>
          <w:sz w:val="20"/>
          <w:szCs w:val="20"/>
        </w:rPr>
        <w:footnoteRef/>
      </w:r>
      <w:r w:rsidRPr="00206F36">
        <w:rPr>
          <w:sz w:val="20"/>
          <w:szCs w:val="20"/>
        </w:rPr>
        <w:t xml:space="preserve"> Ibid</w:t>
      </w:r>
    </w:p>
  </w:footnote>
  <w:footnote w:id="9">
    <w:p w14:paraId="16135E05" w14:textId="0A0DA71B" w:rsidR="00253FC5" w:rsidRPr="00253FC5" w:rsidRDefault="00253FC5">
      <w:pPr>
        <w:pStyle w:val="Notedebasdepage"/>
        <w:rPr>
          <w:sz w:val="20"/>
          <w:szCs w:val="20"/>
        </w:rPr>
      </w:pPr>
      <w:r w:rsidRPr="00253FC5">
        <w:rPr>
          <w:rStyle w:val="Appelnotedebasdep"/>
          <w:sz w:val="20"/>
          <w:szCs w:val="20"/>
        </w:rPr>
        <w:footnoteRef/>
      </w:r>
      <w:r w:rsidRPr="00253FC5">
        <w:rPr>
          <w:sz w:val="20"/>
          <w:szCs w:val="20"/>
        </w:rPr>
        <w:t xml:space="preserve"> </w:t>
      </w:r>
      <w:hyperlink r:id="rId7" w:history="1">
        <w:r w:rsidRPr="000A3059">
          <w:rPr>
            <w:rStyle w:val="Lienhypertexte"/>
            <w:sz w:val="20"/>
            <w:szCs w:val="20"/>
          </w:rPr>
          <w:t>https://www.newswire.ca/news-releases/290-million-in-support-for-scale-ai-the-ai-powered-supply-chains-supercluster-702086202.html</w:t>
        </w:r>
      </w:hyperlink>
    </w:p>
  </w:footnote>
  <w:footnote w:id="10">
    <w:p w14:paraId="2763AA02" w14:textId="44811654" w:rsidR="004F4C5B" w:rsidRPr="00D02BD7" w:rsidRDefault="004F4C5B" w:rsidP="00E13A45">
      <w:pPr>
        <w:pStyle w:val="Notedebasdepage"/>
        <w:rPr>
          <w:sz w:val="20"/>
          <w:szCs w:val="20"/>
        </w:rPr>
      </w:pPr>
      <w:r>
        <w:rPr>
          <w:rStyle w:val="Appelnotedebasdep"/>
        </w:rPr>
        <w:footnoteRef/>
      </w:r>
      <w:r>
        <w:t xml:space="preserve"> </w:t>
      </w:r>
      <w:hyperlink r:id="rId8" w:history="1">
        <w:r w:rsidRPr="00D02BD7">
          <w:rPr>
            <w:rStyle w:val="Lienhypertexte"/>
            <w:sz w:val="20"/>
            <w:szCs w:val="20"/>
          </w:rPr>
          <w:t>http://www.montrealintechnology.com/montreal-universities-get-213-million-ai-big-data/</w:t>
        </w:r>
      </w:hyperlink>
    </w:p>
  </w:footnote>
  <w:footnote w:id="11">
    <w:p w14:paraId="23568C45" w14:textId="46613E59" w:rsidR="004F4C5B" w:rsidRPr="00D02BD7" w:rsidRDefault="004F4C5B" w:rsidP="000A7220">
      <w:pPr>
        <w:pStyle w:val="Notedebasdepage"/>
        <w:rPr>
          <w:sz w:val="20"/>
          <w:szCs w:val="20"/>
        </w:rPr>
      </w:pPr>
      <w:r w:rsidRPr="00D02BD7">
        <w:rPr>
          <w:rStyle w:val="Appelnotedebasdep"/>
          <w:sz w:val="20"/>
          <w:szCs w:val="20"/>
        </w:rPr>
        <w:footnoteRef/>
      </w:r>
      <w:r w:rsidRPr="00D02BD7">
        <w:rPr>
          <w:sz w:val="20"/>
          <w:szCs w:val="20"/>
        </w:rPr>
        <w:t xml:space="preserve"> </w:t>
      </w:r>
      <w:hyperlink r:id="rId9" w:history="1">
        <w:r w:rsidRPr="00D02BD7">
          <w:rPr>
            <w:rStyle w:val="Lienhypertexte"/>
            <w:rFonts w:cs="Times New Roman"/>
            <w:sz w:val="20"/>
            <w:szCs w:val="20"/>
          </w:rPr>
          <w:t>https://www.thestar.com/business/2018/12/04/montreals-ai-hub-attracts-three-uk-companies-and-130-jobs.html</w:t>
        </w:r>
      </w:hyperlink>
    </w:p>
  </w:footnote>
  <w:footnote w:id="12">
    <w:p w14:paraId="14885F9A" w14:textId="6DF261FE" w:rsidR="004F4C5B" w:rsidRPr="00D02BD7" w:rsidRDefault="004F4C5B">
      <w:pPr>
        <w:pStyle w:val="Notedebasdepage"/>
        <w:rPr>
          <w:rFonts w:cs="Times New Roman"/>
          <w:sz w:val="20"/>
          <w:szCs w:val="20"/>
        </w:rPr>
      </w:pPr>
      <w:r w:rsidRPr="00D02BD7">
        <w:rPr>
          <w:rStyle w:val="Appelnotedebasdep"/>
          <w:sz w:val="20"/>
          <w:szCs w:val="20"/>
        </w:rPr>
        <w:footnoteRef/>
      </w:r>
      <w:r w:rsidRPr="00D02BD7">
        <w:rPr>
          <w:sz w:val="20"/>
          <w:szCs w:val="20"/>
        </w:rPr>
        <w:t xml:space="preserve"> </w:t>
      </w:r>
      <w:hyperlink r:id="rId10" w:history="1">
        <w:r w:rsidRPr="00D02BD7">
          <w:rPr>
            <w:rStyle w:val="Lienhypertexte"/>
            <w:rFonts w:cs="Times New Roman"/>
            <w:sz w:val="20"/>
            <w:szCs w:val="20"/>
          </w:rPr>
          <w:t>https://www.thestar.com/business/2018/12/04/montreals-ai-hub-attracts-three-uk-companies-and-130-jobs.html</w:t>
        </w:r>
      </w:hyperlink>
    </w:p>
    <w:p w14:paraId="7790963C" w14:textId="77777777" w:rsidR="004F4C5B" w:rsidRPr="000B2930" w:rsidRDefault="004F4C5B">
      <w:pPr>
        <w:pStyle w:val="Notedebasdepage"/>
      </w:pPr>
    </w:p>
  </w:footnote>
  <w:footnote w:id="13">
    <w:p w14:paraId="58DE42A2" w14:textId="72A5BF84" w:rsidR="004F4C5B" w:rsidRPr="00383B4B" w:rsidRDefault="004F4C5B">
      <w:pPr>
        <w:pStyle w:val="Notedebasdepage"/>
        <w:rPr>
          <w:sz w:val="20"/>
          <w:szCs w:val="20"/>
        </w:rPr>
      </w:pPr>
      <w:r>
        <w:rPr>
          <w:rStyle w:val="Appelnotedebasdep"/>
        </w:rPr>
        <w:footnoteRef/>
      </w:r>
      <w:r>
        <w:t xml:space="preserve"> </w:t>
      </w:r>
      <w:r w:rsidRPr="00383B4B">
        <w:rPr>
          <w:sz w:val="20"/>
          <w:szCs w:val="20"/>
        </w:rPr>
        <w:t xml:space="preserve">For more information about AI activities in Montreal, please see here: </w:t>
      </w:r>
      <w:hyperlink r:id="rId11" w:history="1">
        <w:r w:rsidRPr="00383B4B">
          <w:rPr>
            <w:rStyle w:val="Lienhypertexte"/>
            <w:sz w:val="20"/>
            <w:szCs w:val="20"/>
          </w:rPr>
          <w:t>https://www.eventbrite.ca/d/canada--</w:t>
        </w:r>
        <w:proofErr w:type="spellStart"/>
        <w:r w:rsidRPr="00383B4B">
          <w:rPr>
            <w:rStyle w:val="Lienhypertexte"/>
            <w:sz w:val="20"/>
            <w:szCs w:val="20"/>
          </w:rPr>
          <w:t>montreal</w:t>
        </w:r>
        <w:proofErr w:type="spellEnd"/>
        <w:r w:rsidRPr="00383B4B">
          <w:rPr>
            <w:rStyle w:val="Lienhypertexte"/>
            <w:sz w:val="20"/>
            <w:szCs w:val="20"/>
          </w:rPr>
          <w:t>/</w:t>
        </w:r>
        <w:proofErr w:type="spellStart"/>
        <w:r w:rsidRPr="00383B4B">
          <w:rPr>
            <w:rStyle w:val="Lienhypertexte"/>
            <w:sz w:val="20"/>
            <w:szCs w:val="20"/>
          </w:rPr>
          <w:t>ai</w:t>
        </w:r>
        <w:proofErr w:type="spellEnd"/>
        <w:r w:rsidRPr="00383B4B">
          <w:rPr>
            <w:rStyle w:val="Lienhypertexte"/>
            <w:sz w:val="20"/>
            <w:szCs w:val="20"/>
          </w:rPr>
          <w:t>/</w:t>
        </w:r>
      </w:hyperlink>
    </w:p>
  </w:footnote>
  <w:footnote w:id="14">
    <w:p w14:paraId="0451CEA7" w14:textId="609FDCAC" w:rsidR="004F4C5B" w:rsidRPr="00383B4B" w:rsidRDefault="004F4C5B">
      <w:pPr>
        <w:pStyle w:val="Notedebasdepage"/>
        <w:rPr>
          <w:sz w:val="20"/>
          <w:szCs w:val="20"/>
        </w:rPr>
      </w:pPr>
      <w:r w:rsidRPr="00383B4B">
        <w:rPr>
          <w:rStyle w:val="Appelnotedebasdep"/>
          <w:sz w:val="20"/>
          <w:szCs w:val="20"/>
        </w:rPr>
        <w:footnoteRef/>
      </w:r>
      <w:r w:rsidRPr="00383B4B">
        <w:rPr>
          <w:sz w:val="20"/>
          <w:szCs w:val="20"/>
        </w:rPr>
        <w:t xml:space="preserve"> Example taken from 2018 IGC case on Smart Cities</w:t>
      </w:r>
    </w:p>
  </w:footnote>
  <w:footnote w:id="15">
    <w:p w14:paraId="349A8457" w14:textId="77777777" w:rsidR="004F4C5B" w:rsidRPr="007034DF" w:rsidRDefault="004F4C5B" w:rsidP="00B66D00">
      <w:pPr>
        <w:pStyle w:val="Notedebasdepage"/>
        <w:rPr>
          <w:lang w:val="en-CA"/>
        </w:rPr>
      </w:pPr>
      <w:r>
        <w:rPr>
          <w:rStyle w:val="Appelnotedebasdep"/>
        </w:rPr>
        <w:footnoteRef/>
      </w:r>
      <w:r>
        <w:t xml:space="preserve"> </w:t>
      </w:r>
      <w:r w:rsidRPr="00196EDB">
        <w:rPr>
          <w:sz w:val="20"/>
          <w:szCs w:val="20"/>
          <w:lang w:val="en-CA"/>
        </w:rPr>
        <w:t xml:space="preserve">Extracted from: </w:t>
      </w:r>
      <w:hyperlink r:id="rId12" w:history="1">
        <w:r w:rsidRPr="00196EDB">
          <w:rPr>
            <w:rStyle w:val="Lienhypertexte"/>
            <w:sz w:val="20"/>
            <w:szCs w:val="20"/>
            <w:lang w:val="en-CA"/>
          </w:rPr>
          <w:t>https://designmontreal.com/en/montreal-unesco-city-of-design</w:t>
        </w:r>
      </w:hyperlink>
      <w:r>
        <w:rPr>
          <w:lang w:val="en-CA"/>
        </w:rPr>
        <w:t xml:space="preserve"> </w:t>
      </w:r>
    </w:p>
  </w:footnote>
  <w:footnote w:id="16">
    <w:p w14:paraId="4389F837" w14:textId="77777777" w:rsidR="004F4C5B" w:rsidRPr="008424A1" w:rsidRDefault="004F4C5B" w:rsidP="00A75611">
      <w:pPr>
        <w:pStyle w:val="Notedebasdepage"/>
        <w:rPr>
          <w:rFonts w:asciiTheme="majorHAnsi" w:hAnsiTheme="majorHAnsi" w:cstheme="majorHAnsi"/>
          <w:color w:val="000000" w:themeColor="text1"/>
          <w:sz w:val="18"/>
          <w:szCs w:val="18"/>
          <w:lang w:val="en-CA"/>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lang w:val="en-CA"/>
        </w:rPr>
        <w:t xml:space="preserve"> MILA: Montreal institute for learning algorithms</w:t>
      </w:r>
    </w:p>
  </w:footnote>
  <w:footnote w:id="17">
    <w:p w14:paraId="1F04361E" w14:textId="77777777" w:rsidR="004F4C5B" w:rsidRPr="008424A1" w:rsidRDefault="004F4C5B" w:rsidP="00A75611">
      <w:pPr>
        <w:pStyle w:val="Notedebasdepage"/>
        <w:rPr>
          <w:rFonts w:asciiTheme="majorHAnsi" w:hAnsiTheme="majorHAnsi" w:cstheme="majorHAnsi"/>
          <w:sz w:val="18"/>
          <w:szCs w:val="18"/>
          <w:lang w:val="en-CA"/>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lang w:val="en-CA"/>
        </w:rPr>
        <w:t xml:space="preserve"> number of ICT employer businesses by 1 000 residents</w:t>
      </w:r>
    </w:p>
  </w:footnote>
  <w:footnote w:id="18">
    <w:p w14:paraId="7F9CD218" w14:textId="77777777" w:rsidR="004F4C5B" w:rsidRPr="00203FD8" w:rsidRDefault="004F4C5B" w:rsidP="00A75611">
      <w:pPr>
        <w:pStyle w:val="Notedebasdepage"/>
        <w:rPr>
          <w:rStyle w:val="Appelnotedebasdep"/>
          <w:rFonts w:cstheme="majorHAnsi"/>
          <w:color w:val="000000" w:themeColor="text1"/>
          <w:sz w:val="18"/>
          <w:szCs w:val="18"/>
        </w:rPr>
      </w:pPr>
      <w:r w:rsidRPr="00203FD8">
        <w:rPr>
          <w:rStyle w:val="Appelnotedebasdep"/>
          <w:rFonts w:cstheme="majorHAnsi"/>
          <w:color w:val="000000" w:themeColor="text1"/>
          <w:sz w:val="18"/>
          <w:szCs w:val="18"/>
        </w:rPr>
        <w:footnoteRef/>
      </w:r>
      <w:r w:rsidRPr="00203FD8">
        <w:rPr>
          <w:rStyle w:val="Appelnotedebasdep"/>
          <w:rFonts w:cstheme="majorHAnsi"/>
          <w:color w:val="000000" w:themeColor="text1"/>
          <w:sz w:val="18"/>
          <w:szCs w:val="18"/>
        </w:rPr>
        <w:t xml:space="preserve"> CIFAR: Canada Institute for advanced research</w:t>
      </w:r>
    </w:p>
  </w:footnote>
  <w:footnote w:id="19">
    <w:p w14:paraId="3E34E193" w14:textId="77777777" w:rsidR="004F4C5B" w:rsidRPr="00203FD8" w:rsidRDefault="004F4C5B" w:rsidP="00A75611">
      <w:pPr>
        <w:pStyle w:val="Notedebasdepage"/>
        <w:rPr>
          <w:rStyle w:val="Appelnotedebasdep"/>
          <w:rFonts w:cstheme="majorHAnsi"/>
          <w:color w:val="000000" w:themeColor="text1"/>
          <w:sz w:val="18"/>
          <w:szCs w:val="18"/>
        </w:rPr>
      </w:pPr>
      <w:r w:rsidRPr="00203FD8">
        <w:rPr>
          <w:rStyle w:val="Appelnotedebasdep"/>
          <w:rFonts w:cstheme="majorHAnsi"/>
          <w:color w:val="000000" w:themeColor="text1"/>
          <w:sz w:val="18"/>
          <w:szCs w:val="18"/>
        </w:rPr>
        <w:footnoteRef/>
      </w:r>
      <w:r w:rsidRPr="00203FD8">
        <w:rPr>
          <w:rStyle w:val="Appelnotedebasdep"/>
          <w:rFonts w:cstheme="majorHAnsi"/>
          <w:color w:val="000000" w:themeColor="text1"/>
          <w:sz w:val="18"/>
          <w:szCs w:val="18"/>
        </w:rPr>
        <w:t xml:space="preserve"> DCSIL: Toronto Department of Computer Science Innovation Lab </w:t>
      </w:r>
    </w:p>
  </w:footnote>
  <w:footnote w:id="20">
    <w:p w14:paraId="0DBE8BD0" w14:textId="77777777" w:rsidR="004F4C5B" w:rsidRPr="00203FD8" w:rsidRDefault="004F4C5B" w:rsidP="00A75611">
      <w:pPr>
        <w:pStyle w:val="Notedebasdepage"/>
        <w:rPr>
          <w:rStyle w:val="Appelnotedebasdep"/>
          <w:rFonts w:cstheme="majorHAnsi"/>
          <w:color w:val="000000" w:themeColor="text1"/>
          <w:sz w:val="18"/>
          <w:szCs w:val="18"/>
        </w:rPr>
      </w:pPr>
      <w:r w:rsidRPr="00203FD8">
        <w:rPr>
          <w:rStyle w:val="Appelnotedebasdep"/>
          <w:rFonts w:cstheme="majorHAnsi"/>
          <w:color w:val="000000" w:themeColor="text1"/>
          <w:sz w:val="18"/>
          <w:szCs w:val="18"/>
        </w:rPr>
        <w:footnoteRef/>
      </w:r>
      <w:r w:rsidRPr="00203FD8">
        <w:rPr>
          <w:rStyle w:val="Appelnotedebasdep"/>
          <w:rFonts w:cstheme="majorHAnsi"/>
          <w:color w:val="000000" w:themeColor="text1"/>
          <w:sz w:val="18"/>
          <w:szCs w:val="18"/>
        </w:rPr>
        <w:t xml:space="preserve"> MNEs such as Uber, Samsung, IBM (research labs), Google, Element AI </w:t>
      </w:r>
    </w:p>
  </w:footnote>
  <w:footnote w:id="21">
    <w:p w14:paraId="62066202" w14:textId="77777777" w:rsidR="004F4C5B" w:rsidRPr="00203FD8" w:rsidRDefault="004F4C5B" w:rsidP="00A75611">
      <w:pPr>
        <w:pStyle w:val="Notedebasdepage"/>
        <w:rPr>
          <w:rStyle w:val="Appelnotedebasdep"/>
          <w:rFonts w:cstheme="majorHAnsi"/>
          <w:color w:val="000000" w:themeColor="text1"/>
          <w:sz w:val="18"/>
          <w:szCs w:val="18"/>
        </w:rPr>
      </w:pPr>
      <w:r w:rsidRPr="00203FD8">
        <w:rPr>
          <w:rStyle w:val="Appelnotedebasdep"/>
          <w:rFonts w:cstheme="majorHAnsi"/>
          <w:color w:val="000000" w:themeColor="text1"/>
          <w:sz w:val="18"/>
          <w:szCs w:val="18"/>
        </w:rPr>
        <w:footnoteRef/>
      </w:r>
      <w:r w:rsidRPr="00203FD8">
        <w:rPr>
          <w:rStyle w:val="Appelnotedebasdep"/>
          <w:rFonts w:cstheme="majorHAnsi"/>
          <w:color w:val="000000" w:themeColor="text1"/>
          <w:sz w:val="18"/>
          <w:szCs w:val="18"/>
        </w:rPr>
        <w:t xml:space="preserve"> number of ICT employer businesses by 1 000 residents </w:t>
      </w:r>
    </w:p>
  </w:footnote>
  <w:footnote w:id="22">
    <w:p w14:paraId="29EAD074" w14:textId="77777777" w:rsidR="004F4C5B" w:rsidRPr="00203FD8" w:rsidRDefault="004F4C5B" w:rsidP="00A75611">
      <w:pPr>
        <w:pStyle w:val="Notedebasdepage"/>
        <w:rPr>
          <w:rStyle w:val="Appelnotedebasdep"/>
          <w:rFonts w:cstheme="majorHAnsi"/>
          <w:color w:val="000000" w:themeColor="text1"/>
          <w:sz w:val="18"/>
          <w:szCs w:val="18"/>
        </w:rPr>
      </w:pPr>
      <w:r w:rsidRPr="00203FD8">
        <w:rPr>
          <w:rStyle w:val="Appelnotedebasdep"/>
          <w:rFonts w:cstheme="majorHAnsi"/>
          <w:color w:val="000000" w:themeColor="text1"/>
          <w:sz w:val="18"/>
          <w:szCs w:val="18"/>
        </w:rPr>
        <w:footnoteRef/>
      </w:r>
      <w:r w:rsidRPr="00203FD8">
        <w:rPr>
          <w:rStyle w:val="Appelnotedebasdep"/>
          <w:rFonts w:cstheme="majorHAnsi"/>
          <w:color w:val="000000" w:themeColor="text1"/>
          <w:sz w:val="18"/>
          <w:szCs w:val="18"/>
        </w:rPr>
        <w:t xml:space="preserve"> Google, Amazon, Facebook, Apple, Intel, IBM and Microsoft. </w:t>
      </w:r>
    </w:p>
  </w:footnote>
  <w:footnote w:id="23">
    <w:p w14:paraId="304BB0EF" w14:textId="77777777" w:rsidR="004F4C5B" w:rsidRPr="00203FD8" w:rsidRDefault="004F4C5B" w:rsidP="00A75611">
      <w:pPr>
        <w:pStyle w:val="Notedebasdepage"/>
        <w:rPr>
          <w:rFonts w:cstheme="majorHAnsi"/>
          <w:sz w:val="18"/>
          <w:szCs w:val="18"/>
          <w:lang w:val="en-CA"/>
        </w:rPr>
      </w:pPr>
      <w:r w:rsidRPr="00203FD8">
        <w:rPr>
          <w:rStyle w:val="Appelnotedebasdep"/>
          <w:rFonts w:cstheme="majorHAnsi"/>
          <w:sz w:val="18"/>
          <w:szCs w:val="18"/>
        </w:rPr>
        <w:footnoteRef/>
      </w:r>
      <w:r w:rsidRPr="00203FD8">
        <w:rPr>
          <w:rFonts w:cstheme="majorHAnsi"/>
          <w:sz w:val="18"/>
          <w:szCs w:val="18"/>
          <w:lang w:val="en-CA"/>
        </w:rPr>
        <w:t xml:space="preserve"> Another important is </w:t>
      </w:r>
      <w:r w:rsidRPr="00203FD8">
        <w:rPr>
          <w:rFonts w:cstheme="majorHAnsi"/>
          <w:color w:val="000000" w:themeColor="text1"/>
          <w:sz w:val="18"/>
          <w:szCs w:val="18"/>
          <w:lang w:val="en-CA"/>
        </w:rPr>
        <w:t>PARC (Palo Alto Research Center)</w:t>
      </w:r>
    </w:p>
  </w:footnote>
  <w:footnote w:id="24">
    <w:p w14:paraId="62CF7C8A" w14:textId="77777777" w:rsidR="004F4C5B" w:rsidRPr="00203FD8" w:rsidRDefault="004F4C5B" w:rsidP="00A75611">
      <w:pPr>
        <w:pStyle w:val="Notedebasdepage"/>
        <w:rPr>
          <w:rStyle w:val="Appelnotedebasdep"/>
          <w:rFonts w:cstheme="majorHAnsi"/>
          <w:color w:val="000000" w:themeColor="text1"/>
          <w:sz w:val="18"/>
          <w:szCs w:val="18"/>
          <w:lang w:val="en-CA"/>
        </w:rPr>
      </w:pPr>
      <w:r w:rsidRPr="00203FD8">
        <w:rPr>
          <w:rStyle w:val="Appelnotedebasdep"/>
          <w:rFonts w:cstheme="majorHAnsi"/>
          <w:color w:val="000000" w:themeColor="text1"/>
          <w:sz w:val="18"/>
          <w:szCs w:val="18"/>
        </w:rPr>
        <w:footnoteRef/>
      </w:r>
      <w:r w:rsidRPr="00203FD8">
        <w:rPr>
          <w:rStyle w:val="Appelnotedebasdep"/>
          <w:rFonts w:cstheme="majorHAnsi"/>
          <w:color w:val="000000" w:themeColor="text1"/>
          <w:sz w:val="18"/>
          <w:szCs w:val="18"/>
        </w:rPr>
        <w:t xml:space="preserve"> Percentage (%) of AI jobs out of all job posting in the city/region (Same for SJ, Boston, NYC)</w:t>
      </w:r>
    </w:p>
  </w:footnote>
  <w:footnote w:id="25">
    <w:p w14:paraId="4CE9B16B" w14:textId="77777777" w:rsidR="004F4C5B" w:rsidRPr="008424A1" w:rsidRDefault="004F4C5B" w:rsidP="00A75611">
      <w:pPr>
        <w:rPr>
          <w:rStyle w:val="Appelnotedebasdep"/>
          <w:rFonts w:cstheme="majorHAnsi"/>
          <w:color w:val="000000" w:themeColor="text1"/>
          <w:sz w:val="18"/>
          <w:szCs w:val="18"/>
        </w:rPr>
      </w:pPr>
      <w:r w:rsidRPr="008424A1">
        <w:rPr>
          <w:rStyle w:val="Appelnotedebasdep"/>
          <w:rFonts w:cstheme="majorHAnsi"/>
          <w:color w:val="000000" w:themeColor="text1"/>
          <w:sz w:val="18"/>
          <w:szCs w:val="18"/>
        </w:rPr>
        <w:footnoteRef/>
      </w:r>
      <w:r w:rsidRPr="008424A1">
        <w:rPr>
          <w:rStyle w:val="Appelnotedebasdep"/>
          <w:rFonts w:cstheme="majorHAnsi"/>
          <w:color w:val="000000" w:themeColor="text1"/>
          <w:sz w:val="18"/>
          <w:szCs w:val="18"/>
        </w:rPr>
        <w:t xml:space="preserve"> Others such as Samsung AI research center, Cornell University</w:t>
      </w:r>
      <w:r w:rsidRPr="008424A1">
        <w:rPr>
          <w:rFonts w:asciiTheme="majorHAnsi" w:hAnsiTheme="majorHAnsi" w:cstheme="majorHAnsi"/>
          <w:color w:val="000000" w:themeColor="text1"/>
          <w:sz w:val="18"/>
          <w:szCs w:val="18"/>
        </w:rPr>
        <w:t>, AI now institute</w:t>
      </w:r>
    </w:p>
  </w:footnote>
  <w:footnote w:id="26">
    <w:p w14:paraId="3C48364E" w14:textId="77777777" w:rsidR="004F4C5B" w:rsidRPr="008424A1" w:rsidRDefault="004F4C5B" w:rsidP="00A75611">
      <w:pPr>
        <w:pStyle w:val="Notedebasdepage"/>
        <w:rPr>
          <w:rFonts w:asciiTheme="majorHAnsi" w:hAnsiTheme="majorHAnsi" w:cstheme="majorHAnsi"/>
          <w:sz w:val="18"/>
          <w:szCs w:val="18"/>
          <w:lang w:val="en-CA"/>
        </w:rPr>
      </w:pPr>
      <w:r w:rsidRPr="008424A1">
        <w:rPr>
          <w:rStyle w:val="Appelnotedebasdep"/>
          <w:rFonts w:cstheme="majorHAnsi"/>
          <w:sz w:val="18"/>
          <w:szCs w:val="18"/>
        </w:rPr>
        <w:footnoteRef/>
      </w:r>
      <w:r w:rsidRPr="008424A1">
        <w:rPr>
          <w:rFonts w:asciiTheme="majorHAnsi" w:hAnsiTheme="majorHAnsi" w:cstheme="majorHAnsi"/>
          <w:sz w:val="18"/>
          <w:szCs w:val="18"/>
          <w:lang w:val="en-CA"/>
        </w:rPr>
        <w:t xml:space="preserve"> Giants such as Amazon, google, IBM, GE, </w:t>
      </w:r>
      <w:proofErr w:type="spellStart"/>
      <w:r w:rsidRPr="008424A1">
        <w:rPr>
          <w:rFonts w:asciiTheme="majorHAnsi" w:hAnsiTheme="majorHAnsi" w:cstheme="majorHAnsi"/>
          <w:sz w:val="18"/>
          <w:szCs w:val="18"/>
          <w:lang w:val="en-CA"/>
        </w:rPr>
        <w:t>facebook</w:t>
      </w:r>
      <w:proofErr w:type="spellEnd"/>
      <w:r w:rsidRPr="008424A1">
        <w:rPr>
          <w:rFonts w:asciiTheme="majorHAnsi" w:hAnsiTheme="majorHAnsi" w:cstheme="majorHAnsi"/>
          <w:sz w:val="18"/>
          <w:szCs w:val="18"/>
          <w:lang w:val="en-CA"/>
        </w:rPr>
        <w:t xml:space="preserve">, </w:t>
      </w:r>
      <w:proofErr w:type="spellStart"/>
      <w:r w:rsidRPr="008424A1">
        <w:rPr>
          <w:rFonts w:asciiTheme="majorHAnsi" w:hAnsiTheme="majorHAnsi" w:cstheme="majorHAnsi"/>
          <w:sz w:val="18"/>
          <w:szCs w:val="18"/>
          <w:lang w:val="en-CA"/>
        </w:rPr>
        <w:t>microsoft</w:t>
      </w:r>
      <w:proofErr w:type="spellEnd"/>
      <w:r w:rsidRPr="008424A1">
        <w:rPr>
          <w:rFonts w:asciiTheme="majorHAnsi" w:hAnsiTheme="majorHAnsi" w:cstheme="majorHAnsi"/>
          <w:sz w:val="18"/>
          <w:szCs w:val="18"/>
          <w:lang w:val="en-CA"/>
        </w:rPr>
        <w:t>, twitter</w:t>
      </w:r>
    </w:p>
  </w:footnote>
  <w:footnote w:id="27">
    <w:p w14:paraId="39581F69" w14:textId="77777777" w:rsidR="004F4C5B" w:rsidRPr="008424A1" w:rsidRDefault="004F4C5B" w:rsidP="00A75611">
      <w:pPr>
        <w:rPr>
          <w:rStyle w:val="Appelnotedebasdep"/>
          <w:rFonts w:cstheme="majorHAnsi"/>
          <w:color w:val="000000" w:themeColor="text1"/>
          <w:sz w:val="18"/>
          <w:szCs w:val="18"/>
        </w:rPr>
      </w:pPr>
      <w:r w:rsidRPr="008424A1">
        <w:rPr>
          <w:rStyle w:val="Appelnotedebasdep"/>
          <w:rFonts w:cstheme="majorHAnsi"/>
          <w:color w:val="000000" w:themeColor="text1"/>
          <w:sz w:val="18"/>
          <w:szCs w:val="18"/>
        </w:rPr>
        <w:footnoteRef/>
      </w:r>
      <w:r w:rsidRPr="008424A1">
        <w:rPr>
          <w:rStyle w:val="Appelnotedebasdep"/>
          <w:rFonts w:cstheme="majorHAnsi"/>
          <w:color w:val="000000" w:themeColor="text1"/>
          <w:sz w:val="18"/>
          <w:szCs w:val="18"/>
        </w:rPr>
        <w:t xml:space="preserve"> MIT: Massachusetts institute of technology: Computer Science &amp; Artificial Intelligence Lab (CSAIL)</w:t>
      </w:r>
    </w:p>
    <w:p w14:paraId="04B9C728" w14:textId="77777777" w:rsidR="004F4C5B" w:rsidRPr="008424A1" w:rsidRDefault="004F4C5B" w:rsidP="00A75611">
      <w:pPr>
        <w:pStyle w:val="NormalWeb"/>
        <w:spacing w:before="0" w:beforeAutospacing="0" w:after="0" w:afterAutospacing="0"/>
        <w:rPr>
          <w:rFonts w:asciiTheme="majorHAnsi" w:hAnsiTheme="majorHAnsi" w:cstheme="majorHAnsi"/>
          <w:sz w:val="18"/>
          <w:szCs w:val="18"/>
        </w:rPr>
      </w:pPr>
    </w:p>
  </w:footnote>
  <w:footnote w:id="28">
    <w:p w14:paraId="6619EBFF" w14:textId="77777777" w:rsidR="004F4C5B" w:rsidRPr="008424A1" w:rsidRDefault="004F4C5B" w:rsidP="00A75611">
      <w:pPr>
        <w:rPr>
          <w:rStyle w:val="Appelnotedebasdep"/>
          <w:rFonts w:cstheme="majorHAnsi"/>
          <w:color w:val="000000" w:themeColor="text1"/>
          <w:sz w:val="18"/>
          <w:szCs w:val="18"/>
        </w:rPr>
      </w:pPr>
      <w:r w:rsidRPr="008424A1">
        <w:rPr>
          <w:rStyle w:val="Appelnotedebasdep"/>
          <w:rFonts w:cstheme="majorHAnsi"/>
          <w:color w:val="000000" w:themeColor="text1"/>
          <w:sz w:val="18"/>
          <w:szCs w:val="18"/>
        </w:rPr>
        <w:footnoteRef/>
      </w:r>
      <w:r w:rsidRPr="008424A1">
        <w:rPr>
          <w:rStyle w:val="Appelnotedebasdep"/>
          <w:rFonts w:cstheme="majorHAnsi"/>
          <w:color w:val="000000" w:themeColor="text1"/>
          <w:sz w:val="18"/>
          <w:szCs w:val="18"/>
        </w:rPr>
        <w:t xml:space="preserve"> UCL : University college London</w:t>
      </w:r>
    </w:p>
  </w:footnote>
  <w:footnote w:id="29">
    <w:p w14:paraId="0B7F84C2" w14:textId="77777777" w:rsidR="004F4C5B" w:rsidRPr="008424A1" w:rsidRDefault="004F4C5B" w:rsidP="00A75611">
      <w:pPr>
        <w:pStyle w:val="Notedebasdepage"/>
        <w:rPr>
          <w:rFonts w:asciiTheme="majorHAnsi" w:hAnsiTheme="majorHAnsi" w:cstheme="majorHAnsi"/>
          <w:sz w:val="18"/>
          <w:szCs w:val="18"/>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rPr>
        <w:t xml:space="preserve"> Oxford University as well</w:t>
      </w:r>
    </w:p>
  </w:footnote>
  <w:footnote w:id="30">
    <w:p w14:paraId="3614C844" w14:textId="77777777" w:rsidR="004F4C5B" w:rsidRPr="008424A1" w:rsidRDefault="004F4C5B" w:rsidP="00A75611">
      <w:pPr>
        <w:rPr>
          <w:rStyle w:val="Appelnotedebasdep"/>
          <w:rFonts w:cstheme="majorHAnsi"/>
          <w:color w:val="000000" w:themeColor="text1"/>
          <w:sz w:val="18"/>
          <w:szCs w:val="18"/>
        </w:rPr>
      </w:pPr>
      <w:r w:rsidRPr="008424A1">
        <w:rPr>
          <w:rStyle w:val="Appelnotedebasdep"/>
          <w:rFonts w:cstheme="majorHAnsi"/>
          <w:color w:val="000000" w:themeColor="text1"/>
          <w:sz w:val="18"/>
          <w:szCs w:val="18"/>
        </w:rPr>
        <w:footnoteRef/>
      </w:r>
      <w:r w:rsidRPr="008424A1">
        <w:rPr>
          <w:rStyle w:val="Appelnotedebasdep"/>
          <w:rFonts w:cstheme="majorHAnsi"/>
          <w:color w:val="000000" w:themeColor="text1"/>
          <w:sz w:val="18"/>
          <w:szCs w:val="18"/>
        </w:rPr>
        <w:t xml:space="preserve"> Berlin big data center</w:t>
      </w:r>
    </w:p>
  </w:footnote>
  <w:footnote w:id="31">
    <w:p w14:paraId="56539E9C" w14:textId="77777777" w:rsidR="004F4C5B" w:rsidRPr="008424A1" w:rsidRDefault="004F4C5B" w:rsidP="00A75611">
      <w:pPr>
        <w:pStyle w:val="Notedebasdepage"/>
        <w:rPr>
          <w:rFonts w:asciiTheme="majorHAnsi" w:hAnsiTheme="majorHAnsi" w:cstheme="majorHAnsi"/>
          <w:sz w:val="18"/>
          <w:szCs w:val="18"/>
          <w:lang w:val="en-CA"/>
        </w:rPr>
      </w:pPr>
      <w:r w:rsidRPr="008424A1">
        <w:rPr>
          <w:rStyle w:val="Appelnotedebasdep"/>
          <w:rFonts w:cstheme="majorHAnsi"/>
          <w:sz w:val="18"/>
          <w:szCs w:val="18"/>
        </w:rPr>
        <w:footnoteRef/>
      </w:r>
      <w:r w:rsidRPr="008424A1">
        <w:rPr>
          <w:rFonts w:asciiTheme="majorHAnsi" w:hAnsiTheme="majorHAnsi" w:cstheme="majorHAnsi"/>
          <w:sz w:val="18"/>
          <w:szCs w:val="18"/>
          <w:lang w:val="en-CA"/>
        </w:rPr>
        <w:t xml:space="preserve">  State level development zone (</w:t>
      </w:r>
      <w:proofErr w:type="spellStart"/>
      <w:r w:rsidRPr="008424A1">
        <w:rPr>
          <w:rFonts w:asciiTheme="majorHAnsi" w:hAnsiTheme="majorHAnsi" w:cstheme="majorHAnsi"/>
          <w:sz w:val="18"/>
          <w:szCs w:val="18"/>
          <w:lang w:val="en-CA"/>
        </w:rPr>
        <w:t>uni</w:t>
      </w:r>
      <w:proofErr w:type="spellEnd"/>
      <w:r w:rsidRPr="008424A1">
        <w:rPr>
          <w:rFonts w:asciiTheme="majorHAnsi" w:hAnsiTheme="majorHAnsi" w:cstheme="majorHAnsi"/>
          <w:sz w:val="18"/>
          <w:szCs w:val="18"/>
          <w:lang w:val="en-CA"/>
        </w:rPr>
        <w:t>)</w:t>
      </w:r>
    </w:p>
  </w:footnote>
  <w:footnote w:id="32">
    <w:p w14:paraId="60F8B291" w14:textId="77777777" w:rsidR="004F4C5B" w:rsidRPr="008424A1" w:rsidRDefault="004F4C5B" w:rsidP="00A75611">
      <w:pPr>
        <w:pStyle w:val="Notedebasdepage"/>
        <w:rPr>
          <w:rFonts w:asciiTheme="majorHAnsi" w:hAnsiTheme="majorHAnsi" w:cstheme="majorHAnsi"/>
          <w:sz w:val="18"/>
          <w:szCs w:val="18"/>
          <w:lang w:val="en-CA"/>
        </w:rPr>
      </w:pPr>
      <w:r w:rsidRPr="008424A1">
        <w:rPr>
          <w:rStyle w:val="Appelnotedebasdep"/>
          <w:rFonts w:cstheme="majorHAnsi"/>
          <w:sz w:val="18"/>
          <w:szCs w:val="18"/>
        </w:rPr>
        <w:footnoteRef/>
      </w:r>
      <w:r w:rsidRPr="008424A1">
        <w:rPr>
          <w:rFonts w:asciiTheme="majorHAnsi" w:hAnsiTheme="majorHAnsi" w:cstheme="majorHAnsi"/>
          <w:sz w:val="18"/>
          <w:szCs w:val="18"/>
          <w:lang w:val="en-CA"/>
        </w:rPr>
        <w:t xml:space="preserve"> </w:t>
      </w:r>
      <w:r w:rsidRPr="008424A1">
        <w:rPr>
          <w:rFonts w:asciiTheme="majorHAnsi" w:hAnsiTheme="majorHAnsi" w:cstheme="majorHAnsi"/>
          <w:color w:val="000000" w:themeColor="text1"/>
          <w:sz w:val="18"/>
          <w:szCs w:val="18"/>
          <w:lang w:val="en-CA"/>
        </w:rPr>
        <w:t xml:space="preserve">Leading firms include DJI, </w:t>
      </w:r>
      <w:proofErr w:type="spellStart"/>
      <w:r w:rsidRPr="008424A1">
        <w:rPr>
          <w:rFonts w:asciiTheme="majorHAnsi" w:hAnsiTheme="majorHAnsi" w:cstheme="majorHAnsi"/>
          <w:color w:val="000000" w:themeColor="text1"/>
          <w:sz w:val="18"/>
          <w:szCs w:val="18"/>
          <w:lang w:val="en-CA"/>
        </w:rPr>
        <w:t>UBTech</w:t>
      </w:r>
      <w:proofErr w:type="spellEnd"/>
      <w:r w:rsidRPr="008424A1">
        <w:rPr>
          <w:rFonts w:asciiTheme="majorHAnsi" w:hAnsiTheme="majorHAnsi" w:cstheme="majorHAnsi"/>
          <w:color w:val="000000" w:themeColor="text1"/>
          <w:sz w:val="18"/>
          <w:szCs w:val="18"/>
          <w:lang w:val="en-CA"/>
        </w:rPr>
        <w:t xml:space="preserve">, Sense Time, </w:t>
      </w:r>
      <w:proofErr w:type="spellStart"/>
      <w:r w:rsidRPr="008424A1">
        <w:rPr>
          <w:rFonts w:asciiTheme="majorHAnsi" w:hAnsiTheme="majorHAnsi" w:cstheme="majorHAnsi"/>
          <w:color w:val="000000" w:themeColor="text1"/>
          <w:sz w:val="18"/>
          <w:szCs w:val="18"/>
          <w:lang w:val="en-CA"/>
        </w:rPr>
        <w:t>cambricon</w:t>
      </w:r>
      <w:proofErr w:type="spellEnd"/>
      <w:r w:rsidRPr="008424A1">
        <w:rPr>
          <w:rFonts w:asciiTheme="majorHAnsi" w:hAnsiTheme="majorHAnsi" w:cstheme="majorHAnsi"/>
          <w:color w:val="000000" w:themeColor="text1"/>
          <w:sz w:val="18"/>
          <w:szCs w:val="18"/>
          <w:lang w:val="en-CA"/>
        </w:rPr>
        <w:t xml:space="preserve">, Alibaba, Baidu, </w:t>
      </w:r>
      <w:proofErr w:type="spellStart"/>
      <w:r w:rsidRPr="008424A1">
        <w:rPr>
          <w:rFonts w:asciiTheme="majorHAnsi" w:hAnsiTheme="majorHAnsi" w:cstheme="majorHAnsi"/>
          <w:color w:val="000000" w:themeColor="text1"/>
          <w:sz w:val="18"/>
          <w:szCs w:val="18"/>
          <w:lang w:val="en-CA"/>
        </w:rPr>
        <w:t>Tecent</w:t>
      </w:r>
      <w:proofErr w:type="spellEnd"/>
      <w:r w:rsidRPr="008424A1">
        <w:rPr>
          <w:rFonts w:asciiTheme="majorHAnsi" w:hAnsiTheme="majorHAnsi" w:cstheme="majorHAnsi"/>
          <w:color w:val="000000" w:themeColor="text1"/>
          <w:sz w:val="18"/>
          <w:szCs w:val="18"/>
          <w:lang w:val="en-CA"/>
        </w:rPr>
        <w:t>, Lenovo</w:t>
      </w:r>
      <w:r>
        <w:rPr>
          <w:rFonts w:asciiTheme="majorHAnsi" w:hAnsiTheme="majorHAnsi" w:cstheme="majorHAnsi"/>
          <w:color w:val="000000" w:themeColor="text1"/>
          <w:sz w:val="18"/>
          <w:szCs w:val="18"/>
          <w:lang w:val="en-CA"/>
        </w:rPr>
        <w:t xml:space="preserve"> :</w:t>
      </w:r>
    </w:p>
  </w:footnote>
  <w:footnote w:id="33">
    <w:p w14:paraId="3FE75418" w14:textId="77777777" w:rsidR="004F4C5B" w:rsidRPr="008424A1" w:rsidRDefault="004F4C5B" w:rsidP="00A75611">
      <w:pPr>
        <w:pStyle w:val="Notedebasdepage"/>
        <w:rPr>
          <w:rFonts w:asciiTheme="majorHAnsi" w:hAnsiTheme="majorHAnsi" w:cstheme="majorHAnsi"/>
          <w:sz w:val="18"/>
          <w:szCs w:val="18"/>
          <w:lang w:val="en-CA"/>
        </w:rPr>
      </w:pPr>
      <w:r w:rsidRPr="008424A1">
        <w:rPr>
          <w:rStyle w:val="Appelnotedebasdep"/>
          <w:rFonts w:cstheme="majorHAnsi"/>
          <w:sz w:val="18"/>
          <w:szCs w:val="18"/>
        </w:rPr>
        <w:footnoteRef/>
      </w:r>
      <w:r w:rsidRPr="008424A1">
        <w:rPr>
          <w:rFonts w:asciiTheme="majorHAnsi" w:hAnsiTheme="majorHAnsi" w:cstheme="majorHAnsi"/>
          <w:sz w:val="18"/>
          <w:szCs w:val="18"/>
          <w:lang w:val="en-CA"/>
        </w:rPr>
        <w:t xml:space="preserve"> Basic information on R&amp;D activities of information transmission, software and information technical services enterprises</w:t>
      </w:r>
    </w:p>
  </w:footnote>
  <w:footnote w:id="34">
    <w:p w14:paraId="2891FA62" w14:textId="77777777" w:rsidR="004F4C5B" w:rsidRPr="008424A1" w:rsidRDefault="004F4C5B" w:rsidP="00A75611">
      <w:pPr>
        <w:pStyle w:val="Notedebasdepage"/>
        <w:rPr>
          <w:rFonts w:asciiTheme="majorHAnsi" w:hAnsiTheme="majorHAnsi" w:cstheme="majorHAnsi"/>
          <w:sz w:val="18"/>
          <w:szCs w:val="18"/>
          <w:lang w:val="en-CA"/>
        </w:rPr>
      </w:pPr>
      <w:r w:rsidRPr="008424A1">
        <w:rPr>
          <w:rStyle w:val="Appelnotedebasdep"/>
          <w:rFonts w:cstheme="majorHAnsi"/>
          <w:sz w:val="18"/>
          <w:szCs w:val="18"/>
        </w:rPr>
        <w:footnoteRef/>
      </w:r>
      <w:r w:rsidRPr="008424A1">
        <w:rPr>
          <w:rFonts w:asciiTheme="majorHAnsi" w:hAnsiTheme="majorHAnsi" w:cstheme="majorHAnsi"/>
          <w:sz w:val="18"/>
          <w:szCs w:val="18"/>
          <w:lang w:val="en-CA"/>
        </w:rPr>
        <w:t xml:space="preserve"> Above designated size enterprises: it means (in China) i</w:t>
      </w:r>
      <w:r w:rsidRPr="008424A1">
        <w:rPr>
          <w:rFonts w:asciiTheme="majorHAnsi" w:eastAsia="Times New Roman" w:hAnsiTheme="majorHAnsi" w:cstheme="majorHAnsi"/>
          <w:color w:val="181818"/>
          <w:sz w:val="18"/>
          <w:szCs w:val="18"/>
          <w:shd w:val="clear" w:color="auto" w:fill="FFFFFF"/>
          <w:lang w:val="en-CA"/>
        </w:rPr>
        <w:t xml:space="preserve">ndustrial enterprises with annual main business revenue of 20 million yuan or more. </w:t>
      </w:r>
    </w:p>
  </w:footnote>
  <w:footnote w:id="35">
    <w:p w14:paraId="033F3708" w14:textId="77777777" w:rsidR="004F4C5B" w:rsidRPr="008424A1" w:rsidRDefault="004F4C5B" w:rsidP="00A75611">
      <w:pPr>
        <w:rPr>
          <w:rStyle w:val="Appelnotedebasdep"/>
          <w:rFonts w:cstheme="majorHAnsi"/>
          <w:color w:val="000000" w:themeColor="text1"/>
          <w:sz w:val="18"/>
          <w:szCs w:val="18"/>
        </w:rPr>
      </w:pPr>
      <w:r w:rsidRPr="008424A1">
        <w:rPr>
          <w:rStyle w:val="Appelnotedebasdep"/>
          <w:rFonts w:cstheme="majorHAnsi"/>
          <w:color w:val="000000" w:themeColor="text1"/>
          <w:sz w:val="18"/>
          <w:szCs w:val="18"/>
        </w:rPr>
        <w:footnoteRef/>
      </w:r>
      <w:r w:rsidRPr="008424A1">
        <w:rPr>
          <w:rStyle w:val="Appelnotedebasdep"/>
          <w:rFonts w:cstheme="majorHAnsi"/>
          <w:color w:val="000000" w:themeColor="text1"/>
          <w:sz w:val="18"/>
          <w:szCs w:val="18"/>
        </w:rPr>
        <w:t xml:space="preserve"> CAS: Chinese Academy of Science</w:t>
      </w:r>
    </w:p>
  </w:footnote>
  <w:footnote w:id="36">
    <w:p w14:paraId="2B2ECE94" w14:textId="77777777" w:rsidR="004F4C5B" w:rsidRPr="008424A1" w:rsidRDefault="004F4C5B" w:rsidP="00A75611">
      <w:pPr>
        <w:rPr>
          <w:rFonts w:asciiTheme="majorHAnsi" w:hAnsiTheme="majorHAnsi" w:cstheme="majorHAnsi"/>
          <w:sz w:val="18"/>
          <w:szCs w:val="18"/>
        </w:rPr>
      </w:pPr>
      <w:r w:rsidRPr="008424A1">
        <w:rPr>
          <w:rStyle w:val="Appelnotedebasdep"/>
          <w:rFonts w:cstheme="majorHAnsi"/>
          <w:color w:val="000000" w:themeColor="text1"/>
          <w:sz w:val="18"/>
          <w:szCs w:val="18"/>
        </w:rPr>
        <w:footnoteRef/>
      </w:r>
      <w:r w:rsidRPr="008424A1">
        <w:rPr>
          <w:rStyle w:val="Appelnotedebasdep"/>
          <w:rFonts w:cstheme="majorHAnsi"/>
          <w:color w:val="000000" w:themeColor="text1"/>
          <w:sz w:val="18"/>
          <w:szCs w:val="18"/>
        </w:rPr>
        <w:t xml:space="preserve"> BJUT: Beijin</w:t>
      </w:r>
      <w:r w:rsidRPr="008424A1">
        <w:rPr>
          <w:rFonts w:asciiTheme="majorHAnsi" w:hAnsiTheme="majorHAnsi" w:cstheme="majorHAnsi"/>
          <w:color w:val="000000" w:themeColor="text1"/>
          <w:sz w:val="18"/>
          <w:szCs w:val="18"/>
        </w:rPr>
        <w:t>g</w:t>
      </w:r>
      <w:r w:rsidRPr="008424A1">
        <w:rPr>
          <w:rStyle w:val="Appelnotedebasdep"/>
          <w:rFonts w:cstheme="majorHAnsi"/>
          <w:color w:val="000000" w:themeColor="text1"/>
          <w:sz w:val="18"/>
          <w:szCs w:val="18"/>
        </w:rPr>
        <w:t xml:space="preserve"> university of technology</w:t>
      </w:r>
    </w:p>
  </w:footnote>
  <w:footnote w:id="37">
    <w:p w14:paraId="3DB7BEBD" w14:textId="77777777" w:rsidR="004F4C5B" w:rsidRPr="008424A1" w:rsidRDefault="004F4C5B" w:rsidP="00A75611">
      <w:pPr>
        <w:pStyle w:val="NormalWeb"/>
        <w:spacing w:before="0" w:beforeAutospacing="0" w:after="0" w:afterAutospacing="0"/>
        <w:rPr>
          <w:rFonts w:asciiTheme="majorHAnsi" w:hAnsiTheme="majorHAnsi" w:cstheme="majorHAnsi"/>
          <w:color w:val="000000" w:themeColor="text1"/>
          <w:sz w:val="18"/>
          <w:szCs w:val="18"/>
        </w:rPr>
      </w:pPr>
      <w:r w:rsidRPr="008424A1">
        <w:rPr>
          <w:rStyle w:val="Appelnotedebasdep"/>
          <w:rFonts w:cstheme="majorHAnsi"/>
          <w:sz w:val="18"/>
          <w:szCs w:val="18"/>
        </w:rPr>
        <w:footnoteRef/>
      </w:r>
      <w:r w:rsidRPr="008424A1">
        <w:rPr>
          <w:rFonts w:asciiTheme="majorHAnsi" w:hAnsiTheme="majorHAnsi" w:cstheme="majorHAnsi"/>
          <w:sz w:val="18"/>
          <w:szCs w:val="18"/>
        </w:rPr>
        <w:t xml:space="preserve"> Other important ones </w:t>
      </w:r>
      <w:r w:rsidRPr="008424A1">
        <w:rPr>
          <w:rFonts w:asciiTheme="majorHAnsi" w:hAnsiTheme="majorHAnsi" w:cstheme="majorHAnsi"/>
          <w:color w:val="000000" w:themeColor="text1"/>
          <w:sz w:val="18"/>
          <w:szCs w:val="18"/>
        </w:rPr>
        <w:t xml:space="preserve">Pekin University, Google AI center, </w:t>
      </w:r>
      <w:proofErr w:type="spellStart"/>
      <w:r w:rsidRPr="008424A1">
        <w:rPr>
          <w:rFonts w:asciiTheme="majorHAnsi" w:hAnsiTheme="majorHAnsi" w:cstheme="majorHAnsi"/>
          <w:color w:val="000000" w:themeColor="text1"/>
          <w:sz w:val="18"/>
          <w:szCs w:val="18"/>
        </w:rPr>
        <w:t>Zhongguancun</w:t>
      </w:r>
      <w:proofErr w:type="spellEnd"/>
      <w:r w:rsidRPr="008424A1">
        <w:rPr>
          <w:rFonts w:asciiTheme="majorHAnsi" w:hAnsiTheme="majorHAnsi" w:cstheme="majorHAnsi"/>
          <w:color w:val="000000" w:themeColor="text1"/>
          <w:sz w:val="18"/>
          <w:szCs w:val="18"/>
        </w:rPr>
        <w:t xml:space="preserve"> science park, Ministry of Industry &amp; Information Technology (MIIT), Baidu AI park </w:t>
      </w:r>
    </w:p>
  </w:footnote>
  <w:footnote w:id="38">
    <w:p w14:paraId="4D1D2144" w14:textId="77777777" w:rsidR="004F4C5B" w:rsidRPr="008424A1" w:rsidRDefault="004F4C5B" w:rsidP="00A75611">
      <w:pPr>
        <w:rPr>
          <w:rFonts w:asciiTheme="majorHAnsi" w:hAnsiTheme="majorHAnsi" w:cstheme="majorHAnsi"/>
          <w:color w:val="000000" w:themeColor="text1"/>
          <w:sz w:val="18"/>
          <w:szCs w:val="18"/>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rPr>
        <w:t xml:space="preserve"> </w:t>
      </w:r>
      <w:proofErr w:type="spellStart"/>
      <w:r w:rsidRPr="008424A1">
        <w:rPr>
          <w:rFonts w:asciiTheme="majorHAnsi" w:hAnsiTheme="majorHAnsi" w:cstheme="majorHAnsi"/>
          <w:color w:val="000000" w:themeColor="text1"/>
          <w:sz w:val="18"/>
          <w:szCs w:val="18"/>
        </w:rPr>
        <w:t>Annexe</w:t>
      </w:r>
      <w:proofErr w:type="spellEnd"/>
      <w:r w:rsidRPr="008424A1">
        <w:rPr>
          <w:rFonts w:asciiTheme="majorHAnsi" w:hAnsiTheme="majorHAnsi" w:cstheme="majorHAnsi"/>
          <w:color w:val="000000" w:themeColor="text1"/>
          <w:sz w:val="18"/>
          <w:szCs w:val="18"/>
        </w:rPr>
        <w:t xml:space="preserve"> 1: Global data base Excel </w:t>
      </w:r>
    </w:p>
  </w:footnote>
  <w:footnote w:id="39">
    <w:p w14:paraId="719207EA" w14:textId="77777777" w:rsidR="004F4C5B" w:rsidRPr="008424A1" w:rsidRDefault="004F4C5B" w:rsidP="00A75611">
      <w:pPr>
        <w:rPr>
          <w:rFonts w:asciiTheme="majorHAnsi" w:hAnsiTheme="majorHAnsi" w:cstheme="majorHAnsi"/>
          <w:color w:val="000000" w:themeColor="text1"/>
          <w:sz w:val="18"/>
          <w:szCs w:val="18"/>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rPr>
        <w:t xml:space="preserve"> </w:t>
      </w:r>
      <w:r w:rsidRPr="008424A1">
        <w:rPr>
          <w:rFonts w:asciiTheme="majorHAnsi" w:hAnsiTheme="majorHAnsi" w:cstheme="majorHAnsi"/>
          <w:color w:val="000000" w:themeColor="text1"/>
          <w:spacing w:val="-1"/>
          <w:sz w:val="18"/>
          <w:szCs w:val="18"/>
          <w:shd w:val="clear" w:color="auto" w:fill="FFFFFF"/>
        </w:rPr>
        <w:t xml:space="preserve">India’s Center for Artificial Intelligence &amp; Robotics (CAIR): </w:t>
      </w:r>
      <w:proofErr w:type="spellStart"/>
      <w:r w:rsidRPr="008424A1">
        <w:rPr>
          <w:rFonts w:asciiTheme="majorHAnsi" w:hAnsiTheme="majorHAnsi" w:cstheme="majorHAnsi"/>
          <w:color w:val="000000" w:themeColor="text1"/>
          <w:spacing w:val="-1"/>
          <w:sz w:val="18"/>
          <w:szCs w:val="18"/>
          <w:shd w:val="clear" w:color="auto" w:fill="FFFFFF"/>
        </w:rPr>
        <w:t>Defence</w:t>
      </w:r>
      <w:proofErr w:type="spellEnd"/>
      <w:r w:rsidRPr="008424A1">
        <w:rPr>
          <w:rFonts w:asciiTheme="majorHAnsi" w:hAnsiTheme="majorHAnsi" w:cstheme="majorHAnsi"/>
          <w:color w:val="000000" w:themeColor="text1"/>
          <w:spacing w:val="-1"/>
          <w:sz w:val="18"/>
          <w:szCs w:val="18"/>
          <w:shd w:val="clear" w:color="auto" w:fill="FFFFFF"/>
        </w:rPr>
        <w:t xml:space="preserve"> Research and Development </w:t>
      </w:r>
      <w:proofErr w:type="spellStart"/>
      <w:r w:rsidRPr="008424A1">
        <w:rPr>
          <w:rFonts w:asciiTheme="majorHAnsi" w:hAnsiTheme="majorHAnsi" w:cstheme="majorHAnsi"/>
          <w:color w:val="000000" w:themeColor="text1"/>
          <w:spacing w:val="-1"/>
          <w:sz w:val="18"/>
          <w:szCs w:val="18"/>
          <w:shd w:val="clear" w:color="auto" w:fill="FFFFFF"/>
        </w:rPr>
        <w:t>Organisation</w:t>
      </w:r>
      <w:proofErr w:type="spellEnd"/>
      <w:r w:rsidRPr="008424A1">
        <w:rPr>
          <w:rFonts w:asciiTheme="majorHAnsi" w:hAnsiTheme="majorHAnsi" w:cstheme="majorHAnsi"/>
          <w:color w:val="000000" w:themeColor="text1"/>
          <w:spacing w:val="-1"/>
          <w:sz w:val="18"/>
          <w:szCs w:val="18"/>
          <w:shd w:val="clear" w:color="auto" w:fill="FFFFFF"/>
        </w:rPr>
        <w:t xml:space="preserve"> (DRDO)</w:t>
      </w:r>
    </w:p>
  </w:footnote>
  <w:footnote w:id="40">
    <w:p w14:paraId="0A469086" w14:textId="77777777" w:rsidR="004F4C5B" w:rsidRPr="008424A1" w:rsidRDefault="004F4C5B" w:rsidP="00A75611">
      <w:pPr>
        <w:pStyle w:val="Notedebasdepage"/>
        <w:rPr>
          <w:rFonts w:asciiTheme="majorHAnsi" w:hAnsiTheme="majorHAnsi" w:cstheme="majorHAnsi"/>
          <w:color w:val="000000" w:themeColor="text1"/>
          <w:sz w:val="18"/>
          <w:szCs w:val="18"/>
          <w:lang w:val="en-CA"/>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lang w:val="en-CA"/>
        </w:rPr>
        <w:t xml:space="preserve"> Indian institute for science </w:t>
      </w:r>
    </w:p>
  </w:footnote>
  <w:footnote w:id="41">
    <w:p w14:paraId="5023298A" w14:textId="77777777" w:rsidR="004F4C5B" w:rsidRPr="008424A1" w:rsidRDefault="004F4C5B" w:rsidP="00A75611">
      <w:pPr>
        <w:rPr>
          <w:rFonts w:asciiTheme="majorHAnsi" w:hAnsiTheme="majorHAnsi" w:cstheme="majorHAnsi"/>
          <w:color w:val="000000" w:themeColor="text1"/>
          <w:sz w:val="18"/>
          <w:szCs w:val="18"/>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rPr>
        <w:t xml:space="preserve"> </w:t>
      </w:r>
      <w:r w:rsidRPr="008424A1">
        <w:rPr>
          <w:rFonts w:asciiTheme="majorHAnsi" w:hAnsiTheme="majorHAnsi" w:cstheme="majorHAnsi"/>
          <w:color w:val="000000" w:themeColor="text1"/>
          <w:spacing w:val="-1"/>
          <w:sz w:val="18"/>
          <w:szCs w:val="18"/>
          <w:shd w:val="clear" w:color="auto" w:fill="FFFFFF"/>
        </w:rPr>
        <w:t>Centre of Excellence for Data Science and Artificial Intelligence</w:t>
      </w:r>
    </w:p>
  </w:footnote>
  <w:footnote w:id="42">
    <w:p w14:paraId="6FFD6A32" w14:textId="77777777" w:rsidR="004F4C5B" w:rsidRPr="008424A1" w:rsidRDefault="004F4C5B" w:rsidP="00A75611">
      <w:pPr>
        <w:pStyle w:val="Notedebasdepage"/>
        <w:rPr>
          <w:rFonts w:asciiTheme="majorHAnsi" w:hAnsiTheme="majorHAnsi" w:cstheme="majorHAnsi"/>
          <w:color w:val="000000" w:themeColor="text1"/>
          <w:sz w:val="18"/>
          <w:szCs w:val="18"/>
          <w:lang w:val="en-CA"/>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lang w:val="en-CA"/>
        </w:rPr>
        <w:t xml:space="preserve"> National association of software and services companies</w:t>
      </w:r>
      <w:r>
        <w:rPr>
          <w:rFonts w:asciiTheme="majorHAnsi" w:hAnsiTheme="majorHAnsi" w:cstheme="majorHAnsi"/>
          <w:color w:val="000000" w:themeColor="text1"/>
          <w:sz w:val="18"/>
          <w:szCs w:val="18"/>
          <w:lang w:val="en-CA"/>
        </w:rPr>
        <w:t xml:space="preserve">, other important ones </w:t>
      </w:r>
      <w:r w:rsidRPr="008424A1">
        <w:rPr>
          <w:rFonts w:asciiTheme="majorHAnsi" w:hAnsiTheme="majorHAnsi" w:cstheme="majorHAnsi"/>
          <w:sz w:val="18"/>
          <w:szCs w:val="18"/>
          <w:lang w:val="en-CA"/>
        </w:rPr>
        <w:t>Indian International Institute of technology</w:t>
      </w:r>
      <w:r>
        <w:rPr>
          <w:rFonts w:asciiTheme="majorHAnsi" w:hAnsiTheme="majorHAnsi" w:cstheme="majorHAnsi"/>
          <w:sz w:val="18"/>
          <w:szCs w:val="18"/>
          <w:lang w:val="en-CA"/>
        </w:rPr>
        <w:t xml:space="preserve"> (IIIT) &amp; Global Artificial Intelligence Accelerator (GAIA)</w:t>
      </w:r>
    </w:p>
  </w:footnote>
  <w:footnote w:id="43">
    <w:p w14:paraId="67E002E9" w14:textId="77777777" w:rsidR="004F4C5B" w:rsidRPr="008424A1" w:rsidRDefault="004F4C5B" w:rsidP="00A75611">
      <w:pPr>
        <w:rPr>
          <w:rFonts w:asciiTheme="majorHAnsi" w:hAnsiTheme="majorHAnsi" w:cstheme="majorHAnsi"/>
          <w:color w:val="000000" w:themeColor="text1"/>
          <w:sz w:val="18"/>
          <w:szCs w:val="18"/>
        </w:rPr>
      </w:pPr>
      <w:r w:rsidRPr="008424A1">
        <w:rPr>
          <w:rStyle w:val="Appelnotedebasdep"/>
          <w:rFonts w:cstheme="majorHAnsi"/>
          <w:color w:val="000000" w:themeColor="text1"/>
          <w:sz w:val="18"/>
          <w:szCs w:val="18"/>
        </w:rPr>
        <w:footnoteRef/>
      </w:r>
      <w:r w:rsidRPr="008424A1">
        <w:rPr>
          <w:rFonts w:asciiTheme="majorHAnsi" w:hAnsiTheme="majorHAnsi" w:cstheme="majorHAnsi"/>
          <w:color w:val="000000" w:themeColor="text1"/>
          <w:sz w:val="18"/>
          <w:szCs w:val="18"/>
        </w:rPr>
        <w:t xml:space="preserve"> India: Xerox Research, IBM Research, TCS Innovation Labs and Microsoft Research</w:t>
      </w:r>
    </w:p>
    <w:p w14:paraId="17DCA380" w14:textId="77777777" w:rsidR="004F4C5B" w:rsidRPr="00023130" w:rsidRDefault="004F4C5B" w:rsidP="00A75611">
      <w:pPr>
        <w:pStyle w:val="Notedebasdepage"/>
        <w:rPr>
          <w:lang w:val="en-C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A1828"/>
    <w:multiLevelType w:val="hybridMultilevel"/>
    <w:tmpl w:val="EDB4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17F42"/>
    <w:multiLevelType w:val="hybridMultilevel"/>
    <w:tmpl w:val="BD3E8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0C84"/>
    <w:multiLevelType w:val="hybridMultilevel"/>
    <w:tmpl w:val="63F63E96"/>
    <w:lvl w:ilvl="0" w:tplc="0C0C0001">
      <w:start w:val="1"/>
      <w:numFmt w:val="bullet"/>
      <w:lvlText w:val=""/>
      <w:lvlJc w:val="left"/>
      <w:pPr>
        <w:ind w:left="930" w:hanging="360"/>
      </w:pPr>
      <w:rPr>
        <w:rFonts w:ascii="Symbol" w:hAnsi="Symbol" w:hint="default"/>
      </w:rPr>
    </w:lvl>
    <w:lvl w:ilvl="1" w:tplc="0C0C0003" w:tentative="1">
      <w:start w:val="1"/>
      <w:numFmt w:val="bullet"/>
      <w:lvlText w:val="o"/>
      <w:lvlJc w:val="left"/>
      <w:pPr>
        <w:ind w:left="1650" w:hanging="360"/>
      </w:pPr>
      <w:rPr>
        <w:rFonts w:ascii="Courier New" w:hAnsi="Courier New" w:cs="Courier New" w:hint="default"/>
      </w:rPr>
    </w:lvl>
    <w:lvl w:ilvl="2" w:tplc="0C0C0005" w:tentative="1">
      <w:start w:val="1"/>
      <w:numFmt w:val="bullet"/>
      <w:lvlText w:val=""/>
      <w:lvlJc w:val="left"/>
      <w:pPr>
        <w:ind w:left="2370" w:hanging="360"/>
      </w:pPr>
      <w:rPr>
        <w:rFonts w:ascii="Wingdings" w:hAnsi="Wingdings" w:hint="default"/>
      </w:rPr>
    </w:lvl>
    <w:lvl w:ilvl="3" w:tplc="0C0C0001" w:tentative="1">
      <w:start w:val="1"/>
      <w:numFmt w:val="bullet"/>
      <w:lvlText w:val=""/>
      <w:lvlJc w:val="left"/>
      <w:pPr>
        <w:ind w:left="3090" w:hanging="360"/>
      </w:pPr>
      <w:rPr>
        <w:rFonts w:ascii="Symbol" w:hAnsi="Symbol" w:hint="default"/>
      </w:rPr>
    </w:lvl>
    <w:lvl w:ilvl="4" w:tplc="0C0C0003" w:tentative="1">
      <w:start w:val="1"/>
      <w:numFmt w:val="bullet"/>
      <w:lvlText w:val="o"/>
      <w:lvlJc w:val="left"/>
      <w:pPr>
        <w:ind w:left="3810" w:hanging="360"/>
      </w:pPr>
      <w:rPr>
        <w:rFonts w:ascii="Courier New" w:hAnsi="Courier New" w:cs="Courier New" w:hint="default"/>
      </w:rPr>
    </w:lvl>
    <w:lvl w:ilvl="5" w:tplc="0C0C0005" w:tentative="1">
      <w:start w:val="1"/>
      <w:numFmt w:val="bullet"/>
      <w:lvlText w:val=""/>
      <w:lvlJc w:val="left"/>
      <w:pPr>
        <w:ind w:left="4530" w:hanging="360"/>
      </w:pPr>
      <w:rPr>
        <w:rFonts w:ascii="Wingdings" w:hAnsi="Wingdings" w:hint="default"/>
      </w:rPr>
    </w:lvl>
    <w:lvl w:ilvl="6" w:tplc="0C0C0001" w:tentative="1">
      <w:start w:val="1"/>
      <w:numFmt w:val="bullet"/>
      <w:lvlText w:val=""/>
      <w:lvlJc w:val="left"/>
      <w:pPr>
        <w:ind w:left="5250" w:hanging="360"/>
      </w:pPr>
      <w:rPr>
        <w:rFonts w:ascii="Symbol" w:hAnsi="Symbol" w:hint="default"/>
      </w:rPr>
    </w:lvl>
    <w:lvl w:ilvl="7" w:tplc="0C0C0003" w:tentative="1">
      <w:start w:val="1"/>
      <w:numFmt w:val="bullet"/>
      <w:lvlText w:val="o"/>
      <w:lvlJc w:val="left"/>
      <w:pPr>
        <w:ind w:left="5970" w:hanging="360"/>
      </w:pPr>
      <w:rPr>
        <w:rFonts w:ascii="Courier New" w:hAnsi="Courier New" w:cs="Courier New" w:hint="default"/>
      </w:rPr>
    </w:lvl>
    <w:lvl w:ilvl="8" w:tplc="0C0C0005" w:tentative="1">
      <w:start w:val="1"/>
      <w:numFmt w:val="bullet"/>
      <w:lvlText w:val=""/>
      <w:lvlJc w:val="left"/>
      <w:pPr>
        <w:ind w:left="6690" w:hanging="360"/>
      </w:pPr>
      <w:rPr>
        <w:rFonts w:ascii="Wingdings" w:hAnsi="Wingdings" w:hint="default"/>
      </w:rPr>
    </w:lvl>
  </w:abstractNum>
  <w:abstractNum w:abstractNumId="3" w15:restartNumberingAfterBreak="0">
    <w:nsid w:val="18C7446C"/>
    <w:multiLevelType w:val="hybridMultilevel"/>
    <w:tmpl w:val="6584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354E7"/>
    <w:multiLevelType w:val="hybridMultilevel"/>
    <w:tmpl w:val="F89C1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551A27"/>
    <w:multiLevelType w:val="multilevel"/>
    <w:tmpl w:val="E65E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56CED"/>
    <w:multiLevelType w:val="hybridMultilevel"/>
    <w:tmpl w:val="345A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A1C0D"/>
    <w:multiLevelType w:val="multilevel"/>
    <w:tmpl w:val="99A0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1475B3"/>
    <w:multiLevelType w:val="multilevel"/>
    <w:tmpl w:val="5C18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336A2C"/>
    <w:multiLevelType w:val="hybridMultilevel"/>
    <w:tmpl w:val="9A6A83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9A5A9D"/>
    <w:multiLevelType w:val="hybridMultilevel"/>
    <w:tmpl w:val="208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6E25BE"/>
    <w:multiLevelType w:val="multilevel"/>
    <w:tmpl w:val="6536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873B5"/>
    <w:multiLevelType w:val="hybridMultilevel"/>
    <w:tmpl w:val="6492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B040AD"/>
    <w:multiLevelType w:val="hybridMultilevel"/>
    <w:tmpl w:val="ED7E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C0566D"/>
    <w:multiLevelType w:val="hybridMultilevel"/>
    <w:tmpl w:val="B9F4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D85A11"/>
    <w:multiLevelType w:val="multilevel"/>
    <w:tmpl w:val="264A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BB79FD"/>
    <w:multiLevelType w:val="hybridMultilevel"/>
    <w:tmpl w:val="8744E2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AF74E11"/>
    <w:multiLevelType w:val="hybridMultilevel"/>
    <w:tmpl w:val="389AF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077202"/>
    <w:multiLevelType w:val="multilevel"/>
    <w:tmpl w:val="E952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BC196E"/>
    <w:multiLevelType w:val="hybridMultilevel"/>
    <w:tmpl w:val="A60C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3"/>
  </w:num>
  <w:num w:numId="4">
    <w:abstractNumId w:val="15"/>
  </w:num>
  <w:num w:numId="5">
    <w:abstractNumId w:val="18"/>
  </w:num>
  <w:num w:numId="6">
    <w:abstractNumId w:val="11"/>
  </w:num>
  <w:num w:numId="7">
    <w:abstractNumId w:val="5"/>
  </w:num>
  <w:num w:numId="8">
    <w:abstractNumId w:val="4"/>
  </w:num>
  <w:num w:numId="9">
    <w:abstractNumId w:val="3"/>
  </w:num>
  <w:num w:numId="10">
    <w:abstractNumId w:val="0"/>
  </w:num>
  <w:num w:numId="11">
    <w:abstractNumId w:val="6"/>
  </w:num>
  <w:num w:numId="12">
    <w:abstractNumId w:val="17"/>
  </w:num>
  <w:num w:numId="13">
    <w:abstractNumId w:val="14"/>
  </w:num>
  <w:num w:numId="14">
    <w:abstractNumId w:val="19"/>
  </w:num>
  <w:num w:numId="15">
    <w:abstractNumId w:val="1"/>
  </w:num>
  <w:num w:numId="16">
    <w:abstractNumId w:val="9"/>
  </w:num>
  <w:num w:numId="17">
    <w:abstractNumId w:val="8"/>
  </w:num>
  <w:num w:numId="18">
    <w:abstractNumId w:val="7"/>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158"/>
    <w:rsid w:val="000002FB"/>
    <w:rsid w:val="00001D63"/>
    <w:rsid w:val="00001DDC"/>
    <w:rsid w:val="0000457B"/>
    <w:rsid w:val="000068E9"/>
    <w:rsid w:val="000069F7"/>
    <w:rsid w:val="000073E2"/>
    <w:rsid w:val="00007F12"/>
    <w:rsid w:val="000131A5"/>
    <w:rsid w:val="000143C6"/>
    <w:rsid w:val="000145DB"/>
    <w:rsid w:val="00014D2B"/>
    <w:rsid w:val="0001779A"/>
    <w:rsid w:val="0002026B"/>
    <w:rsid w:val="000226D1"/>
    <w:rsid w:val="0003165C"/>
    <w:rsid w:val="00031749"/>
    <w:rsid w:val="000362E6"/>
    <w:rsid w:val="00041AB9"/>
    <w:rsid w:val="00046E01"/>
    <w:rsid w:val="00047D49"/>
    <w:rsid w:val="00051036"/>
    <w:rsid w:val="000514F7"/>
    <w:rsid w:val="00052CDC"/>
    <w:rsid w:val="00054AD2"/>
    <w:rsid w:val="000561D4"/>
    <w:rsid w:val="00061702"/>
    <w:rsid w:val="00061F9D"/>
    <w:rsid w:val="0006392C"/>
    <w:rsid w:val="0006444F"/>
    <w:rsid w:val="00064771"/>
    <w:rsid w:val="00066028"/>
    <w:rsid w:val="00067829"/>
    <w:rsid w:val="000802B2"/>
    <w:rsid w:val="000805DB"/>
    <w:rsid w:val="00080942"/>
    <w:rsid w:val="00080D0B"/>
    <w:rsid w:val="000816B9"/>
    <w:rsid w:val="00082AC7"/>
    <w:rsid w:val="00084299"/>
    <w:rsid w:val="00087C04"/>
    <w:rsid w:val="00093553"/>
    <w:rsid w:val="00093904"/>
    <w:rsid w:val="00093B8C"/>
    <w:rsid w:val="00096F17"/>
    <w:rsid w:val="000A10D2"/>
    <w:rsid w:val="000A21A6"/>
    <w:rsid w:val="000A32D0"/>
    <w:rsid w:val="000A6401"/>
    <w:rsid w:val="000A7047"/>
    <w:rsid w:val="000A7220"/>
    <w:rsid w:val="000B0CCA"/>
    <w:rsid w:val="000B2307"/>
    <w:rsid w:val="000B2930"/>
    <w:rsid w:val="000C55C2"/>
    <w:rsid w:val="000C69C2"/>
    <w:rsid w:val="000C6EC0"/>
    <w:rsid w:val="000D1EC4"/>
    <w:rsid w:val="000D1F34"/>
    <w:rsid w:val="000D2BD0"/>
    <w:rsid w:val="000D525E"/>
    <w:rsid w:val="000D5454"/>
    <w:rsid w:val="000D73ED"/>
    <w:rsid w:val="000E0ADC"/>
    <w:rsid w:val="000E115E"/>
    <w:rsid w:val="000E11FE"/>
    <w:rsid w:val="000E5158"/>
    <w:rsid w:val="000F0665"/>
    <w:rsid w:val="000F134D"/>
    <w:rsid w:val="000F2FC7"/>
    <w:rsid w:val="000F38CC"/>
    <w:rsid w:val="000F494C"/>
    <w:rsid w:val="000F4F01"/>
    <w:rsid w:val="00100BFE"/>
    <w:rsid w:val="00101D23"/>
    <w:rsid w:val="00105357"/>
    <w:rsid w:val="0011378E"/>
    <w:rsid w:val="00116084"/>
    <w:rsid w:val="00116154"/>
    <w:rsid w:val="0011634D"/>
    <w:rsid w:val="0012122C"/>
    <w:rsid w:val="001264BA"/>
    <w:rsid w:val="00135BE5"/>
    <w:rsid w:val="0014112D"/>
    <w:rsid w:val="00142062"/>
    <w:rsid w:val="00142E31"/>
    <w:rsid w:val="00142E68"/>
    <w:rsid w:val="001454E3"/>
    <w:rsid w:val="00147841"/>
    <w:rsid w:val="001502E2"/>
    <w:rsid w:val="00153E14"/>
    <w:rsid w:val="00154CFE"/>
    <w:rsid w:val="001556AA"/>
    <w:rsid w:val="00157991"/>
    <w:rsid w:val="001655F5"/>
    <w:rsid w:val="00165A2A"/>
    <w:rsid w:val="00166B47"/>
    <w:rsid w:val="00167A85"/>
    <w:rsid w:val="00181E1B"/>
    <w:rsid w:val="00183876"/>
    <w:rsid w:val="001878C6"/>
    <w:rsid w:val="00190D01"/>
    <w:rsid w:val="00191722"/>
    <w:rsid w:val="00193212"/>
    <w:rsid w:val="00196EDB"/>
    <w:rsid w:val="00196F2B"/>
    <w:rsid w:val="00197B3D"/>
    <w:rsid w:val="001A15C8"/>
    <w:rsid w:val="001A7A20"/>
    <w:rsid w:val="001B2B15"/>
    <w:rsid w:val="001B3C37"/>
    <w:rsid w:val="001B54EC"/>
    <w:rsid w:val="001B7041"/>
    <w:rsid w:val="001C03B9"/>
    <w:rsid w:val="001C2F0F"/>
    <w:rsid w:val="001D26EF"/>
    <w:rsid w:val="001D3DB2"/>
    <w:rsid w:val="001D6D67"/>
    <w:rsid w:val="001E0C88"/>
    <w:rsid w:val="001E4412"/>
    <w:rsid w:val="001E59C0"/>
    <w:rsid w:val="001E5D61"/>
    <w:rsid w:val="001F4BAD"/>
    <w:rsid w:val="001F5BAD"/>
    <w:rsid w:val="001F69FA"/>
    <w:rsid w:val="001F7316"/>
    <w:rsid w:val="00203311"/>
    <w:rsid w:val="00203FD8"/>
    <w:rsid w:val="00206C15"/>
    <w:rsid w:val="00206F36"/>
    <w:rsid w:val="0021333D"/>
    <w:rsid w:val="00213627"/>
    <w:rsid w:val="00213F4E"/>
    <w:rsid w:val="00217D28"/>
    <w:rsid w:val="00220145"/>
    <w:rsid w:val="00224093"/>
    <w:rsid w:val="002247AD"/>
    <w:rsid w:val="00224AE8"/>
    <w:rsid w:val="00225487"/>
    <w:rsid w:val="002304A2"/>
    <w:rsid w:val="00233D55"/>
    <w:rsid w:val="002350F0"/>
    <w:rsid w:val="00237514"/>
    <w:rsid w:val="00241B81"/>
    <w:rsid w:val="002436BB"/>
    <w:rsid w:val="00244F08"/>
    <w:rsid w:val="00247E05"/>
    <w:rsid w:val="00251259"/>
    <w:rsid w:val="00253291"/>
    <w:rsid w:val="00253958"/>
    <w:rsid w:val="00253FC5"/>
    <w:rsid w:val="00254478"/>
    <w:rsid w:val="0025452A"/>
    <w:rsid w:val="00254A6A"/>
    <w:rsid w:val="00257A16"/>
    <w:rsid w:val="00270B33"/>
    <w:rsid w:val="00271843"/>
    <w:rsid w:val="002738CA"/>
    <w:rsid w:val="00275371"/>
    <w:rsid w:val="00275F2D"/>
    <w:rsid w:val="00277855"/>
    <w:rsid w:val="00281A43"/>
    <w:rsid w:val="00281E44"/>
    <w:rsid w:val="0028371C"/>
    <w:rsid w:val="00283D7D"/>
    <w:rsid w:val="00284B76"/>
    <w:rsid w:val="00290206"/>
    <w:rsid w:val="00290A00"/>
    <w:rsid w:val="00292622"/>
    <w:rsid w:val="0029405F"/>
    <w:rsid w:val="002970DD"/>
    <w:rsid w:val="002A6ADF"/>
    <w:rsid w:val="002A7E83"/>
    <w:rsid w:val="002B503F"/>
    <w:rsid w:val="002C6B02"/>
    <w:rsid w:val="002C6CAF"/>
    <w:rsid w:val="002C7D32"/>
    <w:rsid w:val="002D19C8"/>
    <w:rsid w:val="002D1ED4"/>
    <w:rsid w:val="002D2185"/>
    <w:rsid w:val="002D44A9"/>
    <w:rsid w:val="002D5C63"/>
    <w:rsid w:val="002D6F23"/>
    <w:rsid w:val="002E4BFE"/>
    <w:rsid w:val="002F0639"/>
    <w:rsid w:val="002F2100"/>
    <w:rsid w:val="002F2EBA"/>
    <w:rsid w:val="00300FF0"/>
    <w:rsid w:val="003023DD"/>
    <w:rsid w:val="00304E4F"/>
    <w:rsid w:val="00310765"/>
    <w:rsid w:val="003303EE"/>
    <w:rsid w:val="003349A7"/>
    <w:rsid w:val="003406EA"/>
    <w:rsid w:val="003436F2"/>
    <w:rsid w:val="003456C4"/>
    <w:rsid w:val="00347D71"/>
    <w:rsid w:val="003522D7"/>
    <w:rsid w:val="00354B2C"/>
    <w:rsid w:val="00357336"/>
    <w:rsid w:val="00357969"/>
    <w:rsid w:val="00363A8E"/>
    <w:rsid w:val="0037048C"/>
    <w:rsid w:val="00370994"/>
    <w:rsid w:val="00374751"/>
    <w:rsid w:val="00375628"/>
    <w:rsid w:val="003811EF"/>
    <w:rsid w:val="00381775"/>
    <w:rsid w:val="00383B4B"/>
    <w:rsid w:val="00390C8C"/>
    <w:rsid w:val="0039602F"/>
    <w:rsid w:val="00396175"/>
    <w:rsid w:val="003964D2"/>
    <w:rsid w:val="00396FA9"/>
    <w:rsid w:val="003A36CA"/>
    <w:rsid w:val="003B0B44"/>
    <w:rsid w:val="003B22DC"/>
    <w:rsid w:val="003B32C5"/>
    <w:rsid w:val="003C580E"/>
    <w:rsid w:val="003C5D13"/>
    <w:rsid w:val="003D2698"/>
    <w:rsid w:val="003D4AD1"/>
    <w:rsid w:val="003D57DA"/>
    <w:rsid w:val="003D6630"/>
    <w:rsid w:val="003E3994"/>
    <w:rsid w:val="003E5060"/>
    <w:rsid w:val="003E5248"/>
    <w:rsid w:val="003E7B7A"/>
    <w:rsid w:val="003F30E2"/>
    <w:rsid w:val="003F5FA7"/>
    <w:rsid w:val="003F640C"/>
    <w:rsid w:val="00400BC9"/>
    <w:rsid w:val="00400E97"/>
    <w:rsid w:val="00401C56"/>
    <w:rsid w:val="00403125"/>
    <w:rsid w:val="004050F4"/>
    <w:rsid w:val="004054E4"/>
    <w:rsid w:val="00407A33"/>
    <w:rsid w:val="00411EE0"/>
    <w:rsid w:val="00416889"/>
    <w:rsid w:val="00423431"/>
    <w:rsid w:val="00424295"/>
    <w:rsid w:val="004245CC"/>
    <w:rsid w:val="00426BF8"/>
    <w:rsid w:val="00430631"/>
    <w:rsid w:val="00432A93"/>
    <w:rsid w:val="00445976"/>
    <w:rsid w:val="00455685"/>
    <w:rsid w:val="004563A8"/>
    <w:rsid w:val="00457251"/>
    <w:rsid w:val="00461805"/>
    <w:rsid w:val="00465298"/>
    <w:rsid w:val="0047096B"/>
    <w:rsid w:val="00471D3B"/>
    <w:rsid w:val="004755B6"/>
    <w:rsid w:val="00480616"/>
    <w:rsid w:val="00481118"/>
    <w:rsid w:val="00481D94"/>
    <w:rsid w:val="00483B92"/>
    <w:rsid w:val="00484768"/>
    <w:rsid w:val="004851B1"/>
    <w:rsid w:val="004924EE"/>
    <w:rsid w:val="00493134"/>
    <w:rsid w:val="004942E2"/>
    <w:rsid w:val="004949B4"/>
    <w:rsid w:val="004A2667"/>
    <w:rsid w:val="004A45EA"/>
    <w:rsid w:val="004A5751"/>
    <w:rsid w:val="004B0533"/>
    <w:rsid w:val="004B3FD8"/>
    <w:rsid w:val="004B55DC"/>
    <w:rsid w:val="004B5B60"/>
    <w:rsid w:val="004C08D3"/>
    <w:rsid w:val="004C23AE"/>
    <w:rsid w:val="004C3061"/>
    <w:rsid w:val="004C6E71"/>
    <w:rsid w:val="004D3A98"/>
    <w:rsid w:val="004E11F3"/>
    <w:rsid w:val="004E1656"/>
    <w:rsid w:val="004E2678"/>
    <w:rsid w:val="004E3510"/>
    <w:rsid w:val="004E57EE"/>
    <w:rsid w:val="004E7E76"/>
    <w:rsid w:val="004F219C"/>
    <w:rsid w:val="004F4781"/>
    <w:rsid w:val="004F4C5B"/>
    <w:rsid w:val="004F53A3"/>
    <w:rsid w:val="00502F5B"/>
    <w:rsid w:val="00503ABE"/>
    <w:rsid w:val="00503B8D"/>
    <w:rsid w:val="00503BA0"/>
    <w:rsid w:val="0050645F"/>
    <w:rsid w:val="00512EE3"/>
    <w:rsid w:val="00513EC8"/>
    <w:rsid w:val="00513FD2"/>
    <w:rsid w:val="005153FA"/>
    <w:rsid w:val="00517B4F"/>
    <w:rsid w:val="0052066D"/>
    <w:rsid w:val="00521104"/>
    <w:rsid w:val="00522A3A"/>
    <w:rsid w:val="00532427"/>
    <w:rsid w:val="005328CE"/>
    <w:rsid w:val="00535AF7"/>
    <w:rsid w:val="00536670"/>
    <w:rsid w:val="00536779"/>
    <w:rsid w:val="005374BE"/>
    <w:rsid w:val="00537BF0"/>
    <w:rsid w:val="005507EF"/>
    <w:rsid w:val="00550E2F"/>
    <w:rsid w:val="0055631B"/>
    <w:rsid w:val="0056798D"/>
    <w:rsid w:val="00571B5B"/>
    <w:rsid w:val="0057317A"/>
    <w:rsid w:val="00575643"/>
    <w:rsid w:val="00575F0D"/>
    <w:rsid w:val="00576C55"/>
    <w:rsid w:val="005823E2"/>
    <w:rsid w:val="00586AEF"/>
    <w:rsid w:val="005926BC"/>
    <w:rsid w:val="00594EB6"/>
    <w:rsid w:val="00597972"/>
    <w:rsid w:val="005A10F3"/>
    <w:rsid w:val="005A3713"/>
    <w:rsid w:val="005A7A85"/>
    <w:rsid w:val="005B1AC6"/>
    <w:rsid w:val="005B55EF"/>
    <w:rsid w:val="005B7E49"/>
    <w:rsid w:val="005C1E96"/>
    <w:rsid w:val="005C5609"/>
    <w:rsid w:val="005C6F59"/>
    <w:rsid w:val="005D3236"/>
    <w:rsid w:val="005E0967"/>
    <w:rsid w:val="005E1DC9"/>
    <w:rsid w:val="005E3D09"/>
    <w:rsid w:val="005E6709"/>
    <w:rsid w:val="005F663A"/>
    <w:rsid w:val="005F7B33"/>
    <w:rsid w:val="005F7D17"/>
    <w:rsid w:val="00600D69"/>
    <w:rsid w:val="00602521"/>
    <w:rsid w:val="0061028E"/>
    <w:rsid w:val="00612267"/>
    <w:rsid w:val="00612930"/>
    <w:rsid w:val="00613169"/>
    <w:rsid w:val="006168EF"/>
    <w:rsid w:val="00617056"/>
    <w:rsid w:val="00621096"/>
    <w:rsid w:val="00621DEF"/>
    <w:rsid w:val="0062454C"/>
    <w:rsid w:val="00624E39"/>
    <w:rsid w:val="00625A00"/>
    <w:rsid w:val="00626E27"/>
    <w:rsid w:val="006272B0"/>
    <w:rsid w:val="00630C96"/>
    <w:rsid w:val="00633A9E"/>
    <w:rsid w:val="00635F19"/>
    <w:rsid w:val="0063664B"/>
    <w:rsid w:val="00637FD2"/>
    <w:rsid w:val="006445BC"/>
    <w:rsid w:val="006469C4"/>
    <w:rsid w:val="00665242"/>
    <w:rsid w:val="00667417"/>
    <w:rsid w:val="006714F9"/>
    <w:rsid w:val="006721E9"/>
    <w:rsid w:val="00676534"/>
    <w:rsid w:val="00677134"/>
    <w:rsid w:val="00680750"/>
    <w:rsid w:val="006823D3"/>
    <w:rsid w:val="00691A24"/>
    <w:rsid w:val="006A1735"/>
    <w:rsid w:val="006A40F2"/>
    <w:rsid w:val="006A43F3"/>
    <w:rsid w:val="006B21DE"/>
    <w:rsid w:val="006B584B"/>
    <w:rsid w:val="006B6862"/>
    <w:rsid w:val="006C108E"/>
    <w:rsid w:val="006C1672"/>
    <w:rsid w:val="006C1675"/>
    <w:rsid w:val="006C23A4"/>
    <w:rsid w:val="006C3E2F"/>
    <w:rsid w:val="006D0DFA"/>
    <w:rsid w:val="006D4462"/>
    <w:rsid w:val="006D5AFE"/>
    <w:rsid w:val="006D7921"/>
    <w:rsid w:val="006F50B8"/>
    <w:rsid w:val="00700E78"/>
    <w:rsid w:val="00700ECA"/>
    <w:rsid w:val="0070176F"/>
    <w:rsid w:val="007036B4"/>
    <w:rsid w:val="00703A83"/>
    <w:rsid w:val="00703EA6"/>
    <w:rsid w:val="00710905"/>
    <w:rsid w:val="00712F79"/>
    <w:rsid w:val="00717389"/>
    <w:rsid w:val="00717822"/>
    <w:rsid w:val="0072031D"/>
    <w:rsid w:val="00722F65"/>
    <w:rsid w:val="007318B7"/>
    <w:rsid w:val="00731A44"/>
    <w:rsid w:val="00733A28"/>
    <w:rsid w:val="00736621"/>
    <w:rsid w:val="00736989"/>
    <w:rsid w:val="00740047"/>
    <w:rsid w:val="0074188B"/>
    <w:rsid w:val="007510D4"/>
    <w:rsid w:val="0075442E"/>
    <w:rsid w:val="00754538"/>
    <w:rsid w:val="007545AE"/>
    <w:rsid w:val="0075543C"/>
    <w:rsid w:val="007573AF"/>
    <w:rsid w:val="00762BF9"/>
    <w:rsid w:val="0076428F"/>
    <w:rsid w:val="00765E69"/>
    <w:rsid w:val="00767B53"/>
    <w:rsid w:val="00771206"/>
    <w:rsid w:val="00773953"/>
    <w:rsid w:val="00775557"/>
    <w:rsid w:val="0077739C"/>
    <w:rsid w:val="00780D29"/>
    <w:rsid w:val="00785AE5"/>
    <w:rsid w:val="00791328"/>
    <w:rsid w:val="00792C79"/>
    <w:rsid w:val="00797A9A"/>
    <w:rsid w:val="007A0B29"/>
    <w:rsid w:val="007B0CE3"/>
    <w:rsid w:val="007B108E"/>
    <w:rsid w:val="007B10E1"/>
    <w:rsid w:val="007B25E4"/>
    <w:rsid w:val="007B2F82"/>
    <w:rsid w:val="007C0FED"/>
    <w:rsid w:val="007C51FF"/>
    <w:rsid w:val="007C755F"/>
    <w:rsid w:val="007C785B"/>
    <w:rsid w:val="007D15CB"/>
    <w:rsid w:val="007D2B0E"/>
    <w:rsid w:val="007D3FE3"/>
    <w:rsid w:val="007D4B4B"/>
    <w:rsid w:val="007E16BA"/>
    <w:rsid w:val="007E52E9"/>
    <w:rsid w:val="007F6014"/>
    <w:rsid w:val="007F7769"/>
    <w:rsid w:val="008019AC"/>
    <w:rsid w:val="008044B6"/>
    <w:rsid w:val="0080692D"/>
    <w:rsid w:val="0080713F"/>
    <w:rsid w:val="0081383A"/>
    <w:rsid w:val="008217FE"/>
    <w:rsid w:val="00821AFA"/>
    <w:rsid w:val="00823E74"/>
    <w:rsid w:val="00830B1E"/>
    <w:rsid w:val="008329A1"/>
    <w:rsid w:val="00833C6A"/>
    <w:rsid w:val="00841B87"/>
    <w:rsid w:val="0084494C"/>
    <w:rsid w:val="00846AA3"/>
    <w:rsid w:val="00851C4F"/>
    <w:rsid w:val="00852798"/>
    <w:rsid w:val="00856193"/>
    <w:rsid w:val="00856C4F"/>
    <w:rsid w:val="00857AA6"/>
    <w:rsid w:val="00861A74"/>
    <w:rsid w:val="008633C6"/>
    <w:rsid w:val="008656FE"/>
    <w:rsid w:val="00865E69"/>
    <w:rsid w:val="0087216C"/>
    <w:rsid w:val="00873255"/>
    <w:rsid w:val="00873E8C"/>
    <w:rsid w:val="00875766"/>
    <w:rsid w:val="008810B3"/>
    <w:rsid w:val="00882CA8"/>
    <w:rsid w:val="008836D1"/>
    <w:rsid w:val="008869D2"/>
    <w:rsid w:val="008912FA"/>
    <w:rsid w:val="0089220A"/>
    <w:rsid w:val="0089593F"/>
    <w:rsid w:val="0089617F"/>
    <w:rsid w:val="00897644"/>
    <w:rsid w:val="008A26E2"/>
    <w:rsid w:val="008A4B43"/>
    <w:rsid w:val="008A7FE2"/>
    <w:rsid w:val="008B1872"/>
    <w:rsid w:val="008B1B3E"/>
    <w:rsid w:val="008B34DD"/>
    <w:rsid w:val="008B437E"/>
    <w:rsid w:val="008B5E7D"/>
    <w:rsid w:val="008C00CF"/>
    <w:rsid w:val="008C059F"/>
    <w:rsid w:val="008C2395"/>
    <w:rsid w:val="008C2E47"/>
    <w:rsid w:val="008C6393"/>
    <w:rsid w:val="008C7FA7"/>
    <w:rsid w:val="008D4478"/>
    <w:rsid w:val="008D46DD"/>
    <w:rsid w:val="008E2E44"/>
    <w:rsid w:val="008F0B6A"/>
    <w:rsid w:val="008F2317"/>
    <w:rsid w:val="008F23D0"/>
    <w:rsid w:val="008F5B9F"/>
    <w:rsid w:val="008F6DC7"/>
    <w:rsid w:val="009048A0"/>
    <w:rsid w:val="00905F44"/>
    <w:rsid w:val="00912298"/>
    <w:rsid w:val="00920570"/>
    <w:rsid w:val="00921033"/>
    <w:rsid w:val="00921F63"/>
    <w:rsid w:val="0092246A"/>
    <w:rsid w:val="00924F9E"/>
    <w:rsid w:val="009264E9"/>
    <w:rsid w:val="0092771B"/>
    <w:rsid w:val="00931744"/>
    <w:rsid w:val="0093381C"/>
    <w:rsid w:val="0093557B"/>
    <w:rsid w:val="00941DEF"/>
    <w:rsid w:val="00942B01"/>
    <w:rsid w:val="00943142"/>
    <w:rsid w:val="00944507"/>
    <w:rsid w:val="009451BB"/>
    <w:rsid w:val="00950263"/>
    <w:rsid w:val="009557CF"/>
    <w:rsid w:val="00956A2A"/>
    <w:rsid w:val="009608E9"/>
    <w:rsid w:val="00960986"/>
    <w:rsid w:val="009639EC"/>
    <w:rsid w:val="00966C38"/>
    <w:rsid w:val="009677CE"/>
    <w:rsid w:val="0097109B"/>
    <w:rsid w:val="00971CA4"/>
    <w:rsid w:val="00975231"/>
    <w:rsid w:val="009777B7"/>
    <w:rsid w:val="00977BFA"/>
    <w:rsid w:val="0098102C"/>
    <w:rsid w:val="009853EF"/>
    <w:rsid w:val="00996702"/>
    <w:rsid w:val="009A2864"/>
    <w:rsid w:val="009A3AEB"/>
    <w:rsid w:val="009A3CA9"/>
    <w:rsid w:val="009A4B12"/>
    <w:rsid w:val="009A648F"/>
    <w:rsid w:val="009B0EDC"/>
    <w:rsid w:val="009B1B8F"/>
    <w:rsid w:val="009C0190"/>
    <w:rsid w:val="009C18E7"/>
    <w:rsid w:val="009C1FBF"/>
    <w:rsid w:val="009C3D00"/>
    <w:rsid w:val="009D0C6D"/>
    <w:rsid w:val="009D2999"/>
    <w:rsid w:val="009D5D7E"/>
    <w:rsid w:val="009D6D56"/>
    <w:rsid w:val="009D712C"/>
    <w:rsid w:val="009D7DB4"/>
    <w:rsid w:val="009E0414"/>
    <w:rsid w:val="009E55F1"/>
    <w:rsid w:val="009E5C3F"/>
    <w:rsid w:val="009E6F94"/>
    <w:rsid w:val="009F32E9"/>
    <w:rsid w:val="00A05E63"/>
    <w:rsid w:val="00A073AD"/>
    <w:rsid w:val="00A17855"/>
    <w:rsid w:val="00A17B21"/>
    <w:rsid w:val="00A2376A"/>
    <w:rsid w:val="00A23E93"/>
    <w:rsid w:val="00A25F99"/>
    <w:rsid w:val="00A265BA"/>
    <w:rsid w:val="00A26E70"/>
    <w:rsid w:val="00A3090E"/>
    <w:rsid w:val="00A32861"/>
    <w:rsid w:val="00A335C8"/>
    <w:rsid w:val="00A379C5"/>
    <w:rsid w:val="00A37F99"/>
    <w:rsid w:val="00A402DC"/>
    <w:rsid w:val="00A40F63"/>
    <w:rsid w:val="00A50EBA"/>
    <w:rsid w:val="00A634FD"/>
    <w:rsid w:val="00A65D59"/>
    <w:rsid w:val="00A7241C"/>
    <w:rsid w:val="00A75611"/>
    <w:rsid w:val="00A7572D"/>
    <w:rsid w:val="00A7795E"/>
    <w:rsid w:val="00A80E05"/>
    <w:rsid w:val="00A81F82"/>
    <w:rsid w:val="00A859DC"/>
    <w:rsid w:val="00A9156F"/>
    <w:rsid w:val="00A93A54"/>
    <w:rsid w:val="00AA0423"/>
    <w:rsid w:val="00AB2C7E"/>
    <w:rsid w:val="00AB39A6"/>
    <w:rsid w:val="00AB41EE"/>
    <w:rsid w:val="00AB6A4B"/>
    <w:rsid w:val="00AC1169"/>
    <w:rsid w:val="00AD2372"/>
    <w:rsid w:val="00AD561D"/>
    <w:rsid w:val="00AD7C8D"/>
    <w:rsid w:val="00AE1DC0"/>
    <w:rsid w:val="00AE6FD9"/>
    <w:rsid w:val="00AE7AB2"/>
    <w:rsid w:val="00AF00D1"/>
    <w:rsid w:val="00AF0705"/>
    <w:rsid w:val="00AF2150"/>
    <w:rsid w:val="00AF284B"/>
    <w:rsid w:val="00AF3065"/>
    <w:rsid w:val="00AF38D8"/>
    <w:rsid w:val="00AF421E"/>
    <w:rsid w:val="00AF428D"/>
    <w:rsid w:val="00AF468A"/>
    <w:rsid w:val="00AF4876"/>
    <w:rsid w:val="00AF49F0"/>
    <w:rsid w:val="00B03008"/>
    <w:rsid w:val="00B07D20"/>
    <w:rsid w:val="00B215EB"/>
    <w:rsid w:val="00B26327"/>
    <w:rsid w:val="00B268B5"/>
    <w:rsid w:val="00B274B1"/>
    <w:rsid w:val="00B33171"/>
    <w:rsid w:val="00B40627"/>
    <w:rsid w:val="00B4132E"/>
    <w:rsid w:val="00B431A3"/>
    <w:rsid w:val="00B472C6"/>
    <w:rsid w:val="00B52169"/>
    <w:rsid w:val="00B529FF"/>
    <w:rsid w:val="00B55EA7"/>
    <w:rsid w:val="00B57C98"/>
    <w:rsid w:val="00B61A4B"/>
    <w:rsid w:val="00B66D00"/>
    <w:rsid w:val="00B739DA"/>
    <w:rsid w:val="00B7658D"/>
    <w:rsid w:val="00B80677"/>
    <w:rsid w:val="00B83A40"/>
    <w:rsid w:val="00B868DC"/>
    <w:rsid w:val="00B87F66"/>
    <w:rsid w:val="00B90350"/>
    <w:rsid w:val="00B90897"/>
    <w:rsid w:val="00B91823"/>
    <w:rsid w:val="00B91EDD"/>
    <w:rsid w:val="00B9305E"/>
    <w:rsid w:val="00B946D2"/>
    <w:rsid w:val="00B9602B"/>
    <w:rsid w:val="00BA01FB"/>
    <w:rsid w:val="00BA26CC"/>
    <w:rsid w:val="00BA454B"/>
    <w:rsid w:val="00BA50EF"/>
    <w:rsid w:val="00BA54D1"/>
    <w:rsid w:val="00BA5832"/>
    <w:rsid w:val="00BA5AB2"/>
    <w:rsid w:val="00BA6B1C"/>
    <w:rsid w:val="00BA7E48"/>
    <w:rsid w:val="00BB6778"/>
    <w:rsid w:val="00BC067B"/>
    <w:rsid w:val="00BC14C3"/>
    <w:rsid w:val="00BC3FBE"/>
    <w:rsid w:val="00BC6623"/>
    <w:rsid w:val="00BC7CD6"/>
    <w:rsid w:val="00BD1D85"/>
    <w:rsid w:val="00BD1E1A"/>
    <w:rsid w:val="00BE1302"/>
    <w:rsid w:val="00BE4ABC"/>
    <w:rsid w:val="00BE7046"/>
    <w:rsid w:val="00BF4445"/>
    <w:rsid w:val="00C00BDF"/>
    <w:rsid w:val="00C00F93"/>
    <w:rsid w:val="00C01153"/>
    <w:rsid w:val="00C03C6B"/>
    <w:rsid w:val="00C05441"/>
    <w:rsid w:val="00C07D8E"/>
    <w:rsid w:val="00C119E0"/>
    <w:rsid w:val="00C11CFF"/>
    <w:rsid w:val="00C14069"/>
    <w:rsid w:val="00C1761C"/>
    <w:rsid w:val="00C20245"/>
    <w:rsid w:val="00C210E7"/>
    <w:rsid w:val="00C220DD"/>
    <w:rsid w:val="00C275E2"/>
    <w:rsid w:val="00C27EA5"/>
    <w:rsid w:val="00C33731"/>
    <w:rsid w:val="00C33FBD"/>
    <w:rsid w:val="00C41312"/>
    <w:rsid w:val="00C5047E"/>
    <w:rsid w:val="00C52777"/>
    <w:rsid w:val="00C52FF4"/>
    <w:rsid w:val="00C55319"/>
    <w:rsid w:val="00C579AB"/>
    <w:rsid w:val="00C61261"/>
    <w:rsid w:val="00C61FC2"/>
    <w:rsid w:val="00C6506B"/>
    <w:rsid w:val="00C66911"/>
    <w:rsid w:val="00C6795A"/>
    <w:rsid w:val="00C67FC6"/>
    <w:rsid w:val="00C70ECD"/>
    <w:rsid w:val="00C75050"/>
    <w:rsid w:val="00C82133"/>
    <w:rsid w:val="00C82AB8"/>
    <w:rsid w:val="00C8555F"/>
    <w:rsid w:val="00C860EB"/>
    <w:rsid w:val="00C866E5"/>
    <w:rsid w:val="00C9108D"/>
    <w:rsid w:val="00C93791"/>
    <w:rsid w:val="00C96535"/>
    <w:rsid w:val="00C96B9E"/>
    <w:rsid w:val="00C97711"/>
    <w:rsid w:val="00CA1077"/>
    <w:rsid w:val="00CA1A2F"/>
    <w:rsid w:val="00CA4D91"/>
    <w:rsid w:val="00CA665D"/>
    <w:rsid w:val="00CA72C4"/>
    <w:rsid w:val="00CA764D"/>
    <w:rsid w:val="00CA7F57"/>
    <w:rsid w:val="00CB0CEC"/>
    <w:rsid w:val="00CB285E"/>
    <w:rsid w:val="00CB2A41"/>
    <w:rsid w:val="00CB3C5C"/>
    <w:rsid w:val="00CB4D27"/>
    <w:rsid w:val="00CB7A66"/>
    <w:rsid w:val="00CC6ADC"/>
    <w:rsid w:val="00CD19AE"/>
    <w:rsid w:val="00CD1A15"/>
    <w:rsid w:val="00CD4012"/>
    <w:rsid w:val="00CE11C9"/>
    <w:rsid w:val="00CE515E"/>
    <w:rsid w:val="00CF2AFA"/>
    <w:rsid w:val="00CF630E"/>
    <w:rsid w:val="00D01B56"/>
    <w:rsid w:val="00D02BD7"/>
    <w:rsid w:val="00D03DA5"/>
    <w:rsid w:val="00D1536D"/>
    <w:rsid w:val="00D15D0E"/>
    <w:rsid w:val="00D15E57"/>
    <w:rsid w:val="00D160D9"/>
    <w:rsid w:val="00D212E7"/>
    <w:rsid w:val="00D213DB"/>
    <w:rsid w:val="00D31803"/>
    <w:rsid w:val="00D44026"/>
    <w:rsid w:val="00D46E24"/>
    <w:rsid w:val="00D47DF2"/>
    <w:rsid w:val="00D523A4"/>
    <w:rsid w:val="00D52BAD"/>
    <w:rsid w:val="00D536D0"/>
    <w:rsid w:val="00D55F38"/>
    <w:rsid w:val="00D579DB"/>
    <w:rsid w:val="00D6105B"/>
    <w:rsid w:val="00D61DC2"/>
    <w:rsid w:val="00D63776"/>
    <w:rsid w:val="00D65E64"/>
    <w:rsid w:val="00D67B6B"/>
    <w:rsid w:val="00D70BEE"/>
    <w:rsid w:val="00D7124D"/>
    <w:rsid w:val="00D71580"/>
    <w:rsid w:val="00D719F9"/>
    <w:rsid w:val="00D7660A"/>
    <w:rsid w:val="00D77784"/>
    <w:rsid w:val="00D80A2B"/>
    <w:rsid w:val="00D81658"/>
    <w:rsid w:val="00D83593"/>
    <w:rsid w:val="00D914F4"/>
    <w:rsid w:val="00D91F15"/>
    <w:rsid w:val="00D9254D"/>
    <w:rsid w:val="00D96CDB"/>
    <w:rsid w:val="00DA01DB"/>
    <w:rsid w:val="00DA3C14"/>
    <w:rsid w:val="00DA4517"/>
    <w:rsid w:val="00DA67E3"/>
    <w:rsid w:val="00DA6D50"/>
    <w:rsid w:val="00DA748B"/>
    <w:rsid w:val="00DB3A32"/>
    <w:rsid w:val="00DC3930"/>
    <w:rsid w:val="00DC43CD"/>
    <w:rsid w:val="00DC797F"/>
    <w:rsid w:val="00DE56D3"/>
    <w:rsid w:val="00DF0E3D"/>
    <w:rsid w:val="00DF49D2"/>
    <w:rsid w:val="00DF5272"/>
    <w:rsid w:val="00DF7BD8"/>
    <w:rsid w:val="00E00A67"/>
    <w:rsid w:val="00E0157B"/>
    <w:rsid w:val="00E04152"/>
    <w:rsid w:val="00E049E6"/>
    <w:rsid w:val="00E04E92"/>
    <w:rsid w:val="00E065C4"/>
    <w:rsid w:val="00E1114C"/>
    <w:rsid w:val="00E133EC"/>
    <w:rsid w:val="00E13A45"/>
    <w:rsid w:val="00E1779A"/>
    <w:rsid w:val="00E21612"/>
    <w:rsid w:val="00E2187D"/>
    <w:rsid w:val="00E27D13"/>
    <w:rsid w:val="00E27E22"/>
    <w:rsid w:val="00E3709A"/>
    <w:rsid w:val="00E37166"/>
    <w:rsid w:val="00E428A6"/>
    <w:rsid w:val="00E44997"/>
    <w:rsid w:val="00E45342"/>
    <w:rsid w:val="00E46233"/>
    <w:rsid w:val="00E50660"/>
    <w:rsid w:val="00E514AB"/>
    <w:rsid w:val="00E517D5"/>
    <w:rsid w:val="00E54B78"/>
    <w:rsid w:val="00E55E6C"/>
    <w:rsid w:val="00E55E94"/>
    <w:rsid w:val="00E57815"/>
    <w:rsid w:val="00E61D7F"/>
    <w:rsid w:val="00E61F18"/>
    <w:rsid w:val="00E65CCD"/>
    <w:rsid w:val="00E67C04"/>
    <w:rsid w:val="00E705DB"/>
    <w:rsid w:val="00E72B37"/>
    <w:rsid w:val="00E76756"/>
    <w:rsid w:val="00E80BD2"/>
    <w:rsid w:val="00E80C9F"/>
    <w:rsid w:val="00E8144D"/>
    <w:rsid w:val="00E82002"/>
    <w:rsid w:val="00E8365D"/>
    <w:rsid w:val="00E83ECC"/>
    <w:rsid w:val="00E87DBD"/>
    <w:rsid w:val="00E94814"/>
    <w:rsid w:val="00EA1041"/>
    <w:rsid w:val="00EA6CB9"/>
    <w:rsid w:val="00EB0F9D"/>
    <w:rsid w:val="00EB1004"/>
    <w:rsid w:val="00EB1CE9"/>
    <w:rsid w:val="00EB5694"/>
    <w:rsid w:val="00EB579C"/>
    <w:rsid w:val="00EB6158"/>
    <w:rsid w:val="00EB7922"/>
    <w:rsid w:val="00EB7E03"/>
    <w:rsid w:val="00EC4733"/>
    <w:rsid w:val="00EC5697"/>
    <w:rsid w:val="00ED0E84"/>
    <w:rsid w:val="00ED26FE"/>
    <w:rsid w:val="00ED2D85"/>
    <w:rsid w:val="00ED7C40"/>
    <w:rsid w:val="00ED7E06"/>
    <w:rsid w:val="00EE2F91"/>
    <w:rsid w:val="00EE67F9"/>
    <w:rsid w:val="00EF05E2"/>
    <w:rsid w:val="00EF1152"/>
    <w:rsid w:val="00EF3630"/>
    <w:rsid w:val="00EF66C8"/>
    <w:rsid w:val="00F00E68"/>
    <w:rsid w:val="00F02EBB"/>
    <w:rsid w:val="00F06653"/>
    <w:rsid w:val="00F12C0D"/>
    <w:rsid w:val="00F14617"/>
    <w:rsid w:val="00F15F13"/>
    <w:rsid w:val="00F17555"/>
    <w:rsid w:val="00F23800"/>
    <w:rsid w:val="00F23C58"/>
    <w:rsid w:val="00F26057"/>
    <w:rsid w:val="00F46C80"/>
    <w:rsid w:val="00F4762D"/>
    <w:rsid w:val="00F51EA0"/>
    <w:rsid w:val="00F603F1"/>
    <w:rsid w:val="00F6081D"/>
    <w:rsid w:val="00F63C39"/>
    <w:rsid w:val="00F667F7"/>
    <w:rsid w:val="00F713A7"/>
    <w:rsid w:val="00F728EA"/>
    <w:rsid w:val="00F72AE4"/>
    <w:rsid w:val="00F72DF3"/>
    <w:rsid w:val="00F732C9"/>
    <w:rsid w:val="00F73F39"/>
    <w:rsid w:val="00F74FBE"/>
    <w:rsid w:val="00F75205"/>
    <w:rsid w:val="00F81EFC"/>
    <w:rsid w:val="00F82B3C"/>
    <w:rsid w:val="00F83B93"/>
    <w:rsid w:val="00F865CF"/>
    <w:rsid w:val="00F87798"/>
    <w:rsid w:val="00F94FC9"/>
    <w:rsid w:val="00FA084D"/>
    <w:rsid w:val="00FA08DE"/>
    <w:rsid w:val="00FA19A2"/>
    <w:rsid w:val="00FA1CA2"/>
    <w:rsid w:val="00FA3249"/>
    <w:rsid w:val="00FA7A8D"/>
    <w:rsid w:val="00FB2308"/>
    <w:rsid w:val="00FB5F23"/>
    <w:rsid w:val="00FB7814"/>
    <w:rsid w:val="00FC03B7"/>
    <w:rsid w:val="00FC093A"/>
    <w:rsid w:val="00FC2687"/>
    <w:rsid w:val="00FC7D2D"/>
    <w:rsid w:val="00FD0296"/>
    <w:rsid w:val="00FD33DE"/>
    <w:rsid w:val="00FD6A35"/>
    <w:rsid w:val="00FD6E80"/>
    <w:rsid w:val="00FE02E2"/>
    <w:rsid w:val="00FE0612"/>
    <w:rsid w:val="00FE1E66"/>
    <w:rsid w:val="00FE2CAA"/>
    <w:rsid w:val="00FE7ED9"/>
    <w:rsid w:val="00FF0F74"/>
    <w:rsid w:val="00FF2E29"/>
    <w:rsid w:val="00FF422C"/>
    <w:rsid w:val="00FF48C4"/>
    <w:rsid w:val="00FF5516"/>
    <w:rsid w:val="00FF5C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A7CEFA"/>
  <w14:defaultImageDpi w14:val="300"/>
  <w15:docId w15:val="{5C9197BA-DEB0-4754-B8FC-EDEF21B79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67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767B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7653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76534"/>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E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D67B6B"/>
    <w:pPr>
      <w:tabs>
        <w:tab w:val="center" w:pos="4320"/>
        <w:tab w:val="right" w:pos="8640"/>
      </w:tabs>
    </w:pPr>
  </w:style>
  <w:style w:type="character" w:customStyle="1" w:styleId="PieddepageCar">
    <w:name w:val="Pied de page Car"/>
    <w:basedOn w:val="Policepardfaut"/>
    <w:link w:val="Pieddepage"/>
    <w:uiPriority w:val="99"/>
    <w:rsid w:val="00D67B6B"/>
  </w:style>
  <w:style w:type="character" w:styleId="Numrodepage">
    <w:name w:val="page number"/>
    <w:basedOn w:val="Policepardfaut"/>
    <w:uiPriority w:val="99"/>
    <w:semiHidden/>
    <w:unhideWhenUsed/>
    <w:rsid w:val="00D67B6B"/>
  </w:style>
  <w:style w:type="character" w:customStyle="1" w:styleId="Titre1Car">
    <w:name w:val="Titre 1 Car"/>
    <w:basedOn w:val="Policepardfaut"/>
    <w:link w:val="Titre1"/>
    <w:uiPriority w:val="9"/>
    <w:rsid w:val="00767B53"/>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767B53"/>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676534"/>
    <w:pPr>
      <w:ind w:left="720"/>
      <w:contextualSpacing/>
    </w:pPr>
  </w:style>
  <w:style w:type="character" w:customStyle="1" w:styleId="Titre3Car">
    <w:name w:val="Titre 3 Car"/>
    <w:basedOn w:val="Policepardfaut"/>
    <w:link w:val="Titre3"/>
    <w:uiPriority w:val="9"/>
    <w:rsid w:val="0067653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676534"/>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676534"/>
    <w:rPr>
      <w:color w:val="0000FF" w:themeColor="hyperlink"/>
      <w:u w:val="single"/>
    </w:rPr>
  </w:style>
  <w:style w:type="paragraph" w:styleId="Notedebasdepage">
    <w:name w:val="footnote text"/>
    <w:basedOn w:val="Normal"/>
    <w:link w:val="NotedebasdepageCar"/>
    <w:uiPriority w:val="99"/>
    <w:unhideWhenUsed/>
    <w:rsid w:val="00AB6A4B"/>
  </w:style>
  <w:style w:type="character" w:customStyle="1" w:styleId="NotedebasdepageCar">
    <w:name w:val="Note de bas de page Car"/>
    <w:basedOn w:val="Policepardfaut"/>
    <w:link w:val="Notedebasdepage"/>
    <w:uiPriority w:val="99"/>
    <w:rsid w:val="00AB6A4B"/>
  </w:style>
  <w:style w:type="character" w:styleId="Appelnotedebasdep">
    <w:name w:val="footnote reference"/>
    <w:basedOn w:val="Policepardfaut"/>
    <w:uiPriority w:val="99"/>
    <w:unhideWhenUsed/>
    <w:rsid w:val="00AB6A4B"/>
    <w:rPr>
      <w:vertAlign w:val="superscript"/>
    </w:rPr>
  </w:style>
  <w:style w:type="paragraph" w:styleId="Sansinterligne">
    <w:name w:val="No Spacing"/>
    <w:uiPriority w:val="1"/>
    <w:qFormat/>
    <w:rsid w:val="008656FE"/>
  </w:style>
  <w:style w:type="paragraph" w:styleId="Textedebulles">
    <w:name w:val="Balloon Text"/>
    <w:basedOn w:val="Normal"/>
    <w:link w:val="TextedebullesCar"/>
    <w:uiPriority w:val="99"/>
    <w:semiHidden/>
    <w:unhideWhenUsed/>
    <w:rsid w:val="001502E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502E2"/>
    <w:rPr>
      <w:rFonts w:ascii="Lucida Grande" w:hAnsi="Lucida Grande" w:cs="Lucida Grande"/>
      <w:sz w:val="18"/>
      <w:szCs w:val="18"/>
    </w:rPr>
  </w:style>
  <w:style w:type="paragraph" w:styleId="En-ttedetabledesmatires">
    <w:name w:val="TOC Heading"/>
    <w:basedOn w:val="Titre1"/>
    <w:next w:val="Normal"/>
    <w:uiPriority w:val="39"/>
    <w:unhideWhenUsed/>
    <w:qFormat/>
    <w:rsid w:val="00A7572D"/>
    <w:p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A7572D"/>
    <w:pPr>
      <w:spacing w:before="240" w:after="120"/>
    </w:pPr>
    <w:rPr>
      <w:b/>
      <w:caps/>
      <w:sz w:val="22"/>
      <w:szCs w:val="22"/>
      <w:u w:val="single"/>
    </w:rPr>
  </w:style>
  <w:style w:type="paragraph" w:styleId="TM2">
    <w:name w:val="toc 2"/>
    <w:basedOn w:val="Normal"/>
    <w:next w:val="Normal"/>
    <w:autoRedefine/>
    <w:uiPriority w:val="39"/>
    <w:unhideWhenUsed/>
    <w:rsid w:val="00A7572D"/>
    <w:rPr>
      <w:b/>
      <w:smallCaps/>
      <w:sz w:val="22"/>
      <w:szCs w:val="22"/>
    </w:rPr>
  </w:style>
  <w:style w:type="paragraph" w:styleId="TM3">
    <w:name w:val="toc 3"/>
    <w:basedOn w:val="Normal"/>
    <w:next w:val="Normal"/>
    <w:autoRedefine/>
    <w:uiPriority w:val="39"/>
    <w:unhideWhenUsed/>
    <w:rsid w:val="00A7572D"/>
    <w:rPr>
      <w:smallCaps/>
      <w:sz w:val="22"/>
      <w:szCs w:val="22"/>
    </w:rPr>
  </w:style>
  <w:style w:type="paragraph" w:styleId="TM4">
    <w:name w:val="toc 4"/>
    <w:basedOn w:val="Normal"/>
    <w:next w:val="Normal"/>
    <w:autoRedefine/>
    <w:uiPriority w:val="39"/>
    <w:semiHidden/>
    <w:unhideWhenUsed/>
    <w:rsid w:val="00A7572D"/>
    <w:rPr>
      <w:sz w:val="22"/>
      <w:szCs w:val="22"/>
    </w:rPr>
  </w:style>
  <w:style w:type="paragraph" w:styleId="TM5">
    <w:name w:val="toc 5"/>
    <w:basedOn w:val="Normal"/>
    <w:next w:val="Normal"/>
    <w:autoRedefine/>
    <w:uiPriority w:val="39"/>
    <w:semiHidden/>
    <w:unhideWhenUsed/>
    <w:rsid w:val="00A7572D"/>
    <w:rPr>
      <w:sz w:val="22"/>
      <w:szCs w:val="22"/>
    </w:rPr>
  </w:style>
  <w:style w:type="paragraph" w:styleId="TM6">
    <w:name w:val="toc 6"/>
    <w:basedOn w:val="Normal"/>
    <w:next w:val="Normal"/>
    <w:autoRedefine/>
    <w:uiPriority w:val="39"/>
    <w:semiHidden/>
    <w:unhideWhenUsed/>
    <w:rsid w:val="00A7572D"/>
    <w:rPr>
      <w:sz w:val="22"/>
      <w:szCs w:val="22"/>
    </w:rPr>
  </w:style>
  <w:style w:type="paragraph" w:styleId="TM7">
    <w:name w:val="toc 7"/>
    <w:basedOn w:val="Normal"/>
    <w:next w:val="Normal"/>
    <w:autoRedefine/>
    <w:uiPriority w:val="39"/>
    <w:semiHidden/>
    <w:unhideWhenUsed/>
    <w:rsid w:val="00A7572D"/>
    <w:rPr>
      <w:sz w:val="22"/>
      <w:szCs w:val="22"/>
    </w:rPr>
  </w:style>
  <w:style w:type="paragraph" w:styleId="TM8">
    <w:name w:val="toc 8"/>
    <w:basedOn w:val="Normal"/>
    <w:next w:val="Normal"/>
    <w:autoRedefine/>
    <w:uiPriority w:val="39"/>
    <w:semiHidden/>
    <w:unhideWhenUsed/>
    <w:rsid w:val="00A7572D"/>
    <w:rPr>
      <w:sz w:val="22"/>
      <w:szCs w:val="22"/>
    </w:rPr>
  </w:style>
  <w:style w:type="paragraph" w:styleId="TM9">
    <w:name w:val="toc 9"/>
    <w:basedOn w:val="Normal"/>
    <w:next w:val="Normal"/>
    <w:autoRedefine/>
    <w:uiPriority w:val="39"/>
    <w:semiHidden/>
    <w:unhideWhenUsed/>
    <w:rsid w:val="00A7572D"/>
    <w:rPr>
      <w:sz w:val="22"/>
      <w:szCs w:val="22"/>
    </w:rPr>
  </w:style>
  <w:style w:type="paragraph" w:styleId="En-tte">
    <w:name w:val="header"/>
    <w:basedOn w:val="Normal"/>
    <w:link w:val="En-tteCar"/>
    <w:uiPriority w:val="99"/>
    <w:unhideWhenUsed/>
    <w:rsid w:val="00CA665D"/>
    <w:pPr>
      <w:tabs>
        <w:tab w:val="center" w:pos="4320"/>
        <w:tab w:val="right" w:pos="8640"/>
      </w:tabs>
    </w:pPr>
  </w:style>
  <w:style w:type="character" w:customStyle="1" w:styleId="En-tteCar">
    <w:name w:val="En-tête Car"/>
    <w:basedOn w:val="Policepardfaut"/>
    <w:link w:val="En-tte"/>
    <w:uiPriority w:val="99"/>
    <w:rsid w:val="00CA665D"/>
  </w:style>
  <w:style w:type="character" w:styleId="Lienhypertextesuivivisit">
    <w:name w:val="FollowedHyperlink"/>
    <w:basedOn w:val="Policepardfaut"/>
    <w:uiPriority w:val="99"/>
    <w:semiHidden/>
    <w:unhideWhenUsed/>
    <w:rsid w:val="00FE2CAA"/>
    <w:rPr>
      <w:color w:val="800080" w:themeColor="followedHyperlink"/>
      <w:u w:val="single"/>
    </w:rPr>
  </w:style>
  <w:style w:type="paragraph" w:styleId="NormalWeb">
    <w:name w:val="Normal (Web)"/>
    <w:basedOn w:val="Normal"/>
    <w:uiPriority w:val="99"/>
    <w:unhideWhenUsed/>
    <w:rsid w:val="000226D1"/>
    <w:pPr>
      <w:spacing w:before="100" w:beforeAutospacing="1" w:after="100" w:afterAutospacing="1"/>
    </w:pPr>
    <w:rPr>
      <w:rFonts w:ascii="Times New Roman" w:hAnsi="Times New Roman" w:cs="Times New Roman"/>
      <w:sz w:val="20"/>
      <w:szCs w:val="20"/>
      <w:lang w:val="en-CA"/>
    </w:rPr>
  </w:style>
  <w:style w:type="paragraph" w:customStyle="1" w:styleId="lead">
    <w:name w:val="lead"/>
    <w:basedOn w:val="Normal"/>
    <w:rsid w:val="004924EE"/>
    <w:pPr>
      <w:spacing w:before="100" w:beforeAutospacing="1" w:after="100" w:afterAutospacing="1"/>
    </w:pPr>
    <w:rPr>
      <w:rFonts w:ascii="Times New Roman" w:eastAsia="Times New Roman" w:hAnsi="Times New Roman" w:cs="Times New Roman"/>
      <w:lang w:val="fr-CA" w:eastAsia="fr-CA"/>
    </w:rPr>
  </w:style>
  <w:style w:type="character" w:customStyle="1" w:styleId="anchor-item">
    <w:name w:val="anchor-item"/>
    <w:basedOn w:val="Policepardfaut"/>
    <w:rsid w:val="00AF468A"/>
  </w:style>
  <w:style w:type="paragraph" w:styleId="Lgende">
    <w:name w:val="caption"/>
    <w:basedOn w:val="Normal"/>
    <w:next w:val="Normal"/>
    <w:uiPriority w:val="35"/>
    <w:unhideWhenUsed/>
    <w:qFormat/>
    <w:rsid w:val="00E87DBD"/>
    <w:pPr>
      <w:spacing w:after="200"/>
    </w:pPr>
    <w:rPr>
      <w:rFonts w:eastAsiaTheme="minorHAnsi"/>
      <w:i/>
      <w:iCs/>
      <w:color w:val="1F497D" w:themeColor="text2"/>
      <w:sz w:val="18"/>
      <w:szCs w:val="18"/>
    </w:rPr>
  </w:style>
  <w:style w:type="table" w:customStyle="1" w:styleId="GridTable41">
    <w:name w:val="Grid Table 41"/>
    <w:basedOn w:val="TableauNormal"/>
    <w:uiPriority w:val="49"/>
    <w:rsid w:val="00A50EBA"/>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arquedecommentaire">
    <w:name w:val="annotation reference"/>
    <w:basedOn w:val="Policepardfaut"/>
    <w:uiPriority w:val="99"/>
    <w:semiHidden/>
    <w:unhideWhenUsed/>
    <w:rsid w:val="00A2376A"/>
    <w:rPr>
      <w:sz w:val="16"/>
      <w:szCs w:val="16"/>
    </w:rPr>
  </w:style>
  <w:style w:type="paragraph" w:styleId="Commentaire">
    <w:name w:val="annotation text"/>
    <w:basedOn w:val="Normal"/>
    <w:link w:val="CommentaireCar"/>
    <w:uiPriority w:val="99"/>
    <w:semiHidden/>
    <w:unhideWhenUsed/>
    <w:rsid w:val="00A2376A"/>
    <w:rPr>
      <w:sz w:val="20"/>
      <w:szCs w:val="20"/>
    </w:rPr>
  </w:style>
  <w:style w:type="character" w:customStyle="1" w:styleId="CommentaireCar">
    <w:name w:val="Commentaire Car"/>
    <w:basedOn w:val="Policepardfaut"/>
    <w:link w:val="Commentaire"/>
    <w:uiPriority w:val="99"/>
    <w:semiHidden/>
    <w:rsid w:val="00A2376A"/>
    <w:rPr>
      <w:sz w:val="20"/>
      <w:szCs w:val="20"/>
    </w:rPr>
  </w:style>
  <w:style w:type="paragraph" w:styleId="Objetducommentaire">
    <w:name w:val="annotation subject"/>
    <w:basedOn w:val="Commentaire"/>
    <w:next w:val="Commentaire"/>
    <w:link w:val="ObjetducommentaireCar"/>
    <w:uiPriority w:val="99"/>
    <w:semiHidden/>
    <w:unhideWhenUsed/>
    <w:rsid w:val="00A2376A"/>
    <w:rPr>
      <w:b/>
      <w:bCs/>
    </w:rPr>
  </w:style>
  <w:style w:type="character" w:customStyle="1" w:styleId="ObjetducommentaireCar">
    <w:name w:val="Objet du commentaire Car"/>
    <w:basedOn w:val="CommentaireCar"/>
    <w:link w:val="Objetducommentaire"/>
    <w:uiPriority w:val="99"/>
    <w:semiHidden/>
    <w:rsid w:val="00A2376A"/>
    <w:rPr>
      <w:b/>
      <w:bCs/>
      <w:sz w:val="20"/>
      <w:szCs w:val="20"/>
    </w:rPr>
  </w:style>
  <w:style w:type="character" w:styleId="Accentuation">
    <w:name w:val="Emphasis"/>
    <w:basedOn w:val="Policepardfaut"/>
    <w:uiPriority w:val="20"/>
    <w:qFormat/>
    <w:rsid w:val="005328CE"/>
    <w:rPr>
      <w:i/>
      <w:iCs/>
    </w:rPr>
  </w:style>
  <w:style w:type="character" w:customStyle="1" w:styleId="lt-line-clampline">
    <w:name w:val="lt-line-clamp__line"/>
    <w:basedOn w:val="Policepardfaut"/>
    <w:rsid w:val="00E13A45"/>
  </w:style>
  <w:style w:type="character" w:styleId="lev">
    <w:name w:val="Strong"/>
    <w:basedOn w:val="Policepardfaut"/>
    <w:uiPriority w:val="22"/>
    <w:qFormat/>
    <w:rsid w:val="000C69C2"/>
    <w:rPr>
      <w:b/>
      <w:bCs/>
    </w:rPr>
  </w:style>
  <w:style w:type="character" w:customStyle="1" w:styleId="st">
    <w:name w:val="st"/>
    <w:basedOn w:val="Policepardfaut"/>
    <w:rsid w:val="009639EC"/>
  </w:style>
  <w:style w:type="character" w:customStyle="1" w:styleId="gras">
    <w:name w:val="gras"/>
    <w:basedOn w:val="Policepardfaut"/>
    <w:rsid w:val="00E54B78"/>
  </w:style>
  <w:style w:type="paragraph" w:styleId="Rvision">
    <w:name w:val="Revision"/>
    <w:hidden/>
    <w:uiPriority w:val="99"/>
    <w:semiHidden/>
    <w:rsid w:val="00165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2844">
      <w:bodyDiv w:val="1"/>
      <w:marLeft w:val="0"/>
      <w:marRight w:val="0"/>
      <w:marTop w:val="0"/>
      <w:marBottom w:val="0"/>
      <w:divBdr>
        <w:top w:val="none" w:sz="0" w:space="0" w:color="auto"/>
        <w:left w:val="none" w:sz="0" w:space="0" w:color="auto"/>
        <w:bottom w:val="none" w:sz="0" w:space="0" w:color="auto"/>
        <w:right w:val="none" w:sz="0" w:space="0" w:color="auto"/>
      </w:divBdr>
    </w:div>
    <w:div w:id="24790093">
      <w:bodyDiv w:val="1"/>
      <w:marLeft w:val="0"/>
      <w:marRight w:val="0"/>
      <w:marTop w:val="0"/>
      <w:marBottom w:val="0"/>
      <w:divBdr>
        <w:top w:val="none" w:sz="0" w:space="0" w:color="auto"/>
        <w:left w:val="none" w:sz="0" w:space="0" w:color="auto"/>
        <w:bottom w:val="none" w:sz="0" w:space="0" w:color="auto"/>
        <w:right w:val="none" w:sz="0" w:space="0" w:color="auto"/>
      </w:divBdr>
    </w:div>
    <w:div w:id="34044804">
      <w:bodyDiv w:val="1"/>
      <w:marLeft w:val="0"/>
      <w:marRight w:val="0"/>
      <w:marTop w:val="0"/>
      <w:marBottom w:val="0"/>
      <w:divBdr>
        <w:top w:val="none" w:sz="0" w:space="0" w:color="auto"/>
        <w:left w:val="none" w:sz="0" w:space="0" w:color="auto"/>
        <w:bottom w:val="none" w:sz="0" w:space="0" w:color="auto"/>
        <w:right w:val="none" w:sz="0" w:space="0" w:color="auto"/>
      </w:divBdr>
    </w:div>
    <w:div w:id="40444302">
      <w:bodyDiv w:val="1"/>
      <w:marLeft w:val="0"/>
      <w:marRight w:val="0"/>
      <w:marTop w:val="0"/>
      <w:marBottom w:val="0"/>
      <w:divBdr>
        <w:top w:val="none" w:sz="0" w:space="0" w:color="auto"/>
        <w:left w:val="none" w:sz="0" w:space="0" w:color="auto"/>
        <w:bottom w:val="none" w:sz="0" w:space="0" w:color="auto"/>
        <w:right w:val="none" w:sz="0" w:space="0" w:color="auto"/>
      </w:divBdr>
    </w:div>
    <w:div w:id="105121965">
      <w:bodyDiv w:val="1"/>
      <w:marLeft w:val="0"/>
      <w:marRight w:val="0"/>
      <w:marTop w:val="0"/>
      <w:marBottom w:val="0"/>
      <w:divBdr>
        <w:top w:val="none" w:sz="0" w:space="0" w:color="auto"/>
        <w:left w:val="none" w:sz="0" w:space="0" w:color="auto"/>
        <w:bottom w:val="none" w:sz="0" w:space="0" w:color="auto"/>
        <w:right w:val="none" w:sz="0" w:space="0" w:color="auto"/>
      </w:divBdr>
    </w:div>
    <w:div w:id="109512303">
      <w:bodyDiv w:val="1"/>
      <w:marLeft w:val="0"/>
      <w:marRight w:val="0"/>
      <w:marTop w:val="0"/>
      <w:marBottom w:val="0"/>
      <w:divBdr>
        <w:top w:val="none" w:sz="0" w:space="0" w:color="auto"/>
        <w:left w:val="none" w:sz="0" w:space="0" w:color="auto"/>
        <w:bottom w:val="none" w:sz="0" w:space="0" w:color="auto"/>
        <w:right w:val="none" w:sz="0" w:space="0" w:color="auto"/>
      </w:divBdr>
    </w:div>
    <w:div w:id="130175109">
      <w:bodyDiv w:val="1"/>
      <w:marLeft w:val="0"/>
      <w:marRight w:val="0"/>
      <w:marTop w:val="0"/>
      <w:marBottom w:val="0"/>
      <w:divBdr>
        <w:top w:val="none" w:sz="0" w:space="0" w:color="auto"/>
        <w:left w:val="none" w:sz="0" w:space="0" w:color="auto"/>
        <w:bottom w:val="none" w:sz="0" w:space="0" w:color="auto"/>
        <w:right w:val="none" w:sz="0" w:space="0" w:color="auto"/>
      </w:divBdr>
    </w:div>
    <w:div w:id="133717935">
      <w:bodyDiv w:val="1"/>
      <w:marLeft w:val="0"/>
      <w:marRight w:val="0"/>
      <w:marTop w:val="0"/>
      <w:marBottom w:val="0"/>
      <w:divBdr>
        <w:top w:val="none" w:sz="0" w:space="0" w:color="auto"/>
        <w:left w:val="none" w:sz="0" w:space="0" w:color="auto"/>
        <w:bottom w:val="none" w:sz="0" w:space="0" w:color="auto"/>
        <w:right w:val="none" w:sz="0" w:space="0" w:color="auto"/>
      </w:divBdr>
      <w:divsChild>
        <w:div w:id="1317952552">
          <w:marLeft w:val="0"/>
          <w:marRight w:val="0"/>
          <w:marTop w:val="0"/>
          <w:marBottom w:val="0"/>
          <w:divBdr>
            <w:top w:val="none" w:sz="0" w:space="0" w:color="auto"/>
            <w:left w:val="none" w:sz="0" w:space="0" w:color="auto"/>
            <w:bottom w:val="none" w:sz="0" w:space="0" w:color="auto"/>
            <w:right w:val="none" w:sz="0" w:space="0" w:color="auto"/>
          </w:divBdr>
        </w:div>
      </w:divsChild>
    </w:div>
    <w:div w:id="143399699">
      <w:bodyDiv w:val="1"/>
      <w:marLeft w:val="0"/>
      <w:marRight w:val="0"/>
      <w:marTop w:val="0"/>
      <w:marBottom w:val="0"/>
      <w:divBdr>
        <w:top w:val="none" w:sz="0" w:space="0" w:color="auto"/>
        <w:left w:val="none" w:sz="0" w:space="0" w:color="auto"/>
        <w:bottom w:val="none" w:sz="0" w:space="0" w:color="auto"/>
        <w:right w:val="none" w:sz="0" w:space="0" w:color="auto"/>
      </w:divBdr>
    </w:div>
    <w:div w:id="147790872">
      <w:bodyDiv w:val="1"/>
      <w:marLeft w:val="0"/>
      <w:marRight w:val="0"/>
      <w:marTop w:val="0"/>
      <w:marBottom w:val="0"/>
      <w:divBdr>
        <w:top w:val="none" w:sz="0" w:space="0" w:color="auto"/>
        <w:left w:val="none" w:sz="0" w:space="0" w:color="auto"/>
        <w:bottom w:val="none" w:sz="0" w:space="0" w:color="auto"/>
        <w:right w:val="none" w:sz="0" w:space="0" w:color="auto"/>
      </w:divBdr>
    </w:div>
    <w:div w:id="159200949">
      <w:bodyDiv w:val="1"/>
      <w:marLeft w:val="0"/>
      <w:marRight w:val="0"/>
      <w:marTop w:val="0"/>
      <w:marBottom w:val="0"/>
      <w:divBdr>
        <w:top w:val="none" w:sz="0" w:space="0" w:color="auto"/>
        <w:left w:val="none" w:sz="0" w:space="0" w:color="auto"/>
        <w:bottom w:val="none" w:sz="0" w:space="0" w:color="auto"/>
        <w:right w:val="none" w:sz="0" w:space="0" w:color="auto"/>
      </w:divBdr>
    </w:div>
    <w:div w:id="176505600">
      <w:bodyDiv w:val="1"/>
      <w:marLeft w:val="0"/>
      <w:marRight w:val="0"/>
      <w:marTop w:val="0"/>
      <w:marBottom w:val="0"/>
      <w:divBdr>
        <w:top w:val="none" w:sz="0" w:space="0" w:color="auto"/>
        <w:left w:val="none" w:sz="0" w:space="0" w:color="auto"/>
        <w:bottom w:val="none" w:sz="0" w:space="0" w:color="auto"/>
        <w:right w:val="none" w:sz="0" w:space="0" w:color="auto"/>
      </w:divBdr>
    </w:div>
    <w:div w:id="231694743">
      <w:bodyDiv w:val="1"/>
      <w:marLeft w:val="0"/>
      <w:marRight w:val="0"/>
      <w:marTop w:val="0"/>
      <w:marBottom w:val="0"/>
      <w:divBdr>
        <w:top w:val="none" w:sz="0" w:space="0" w:color="auto"/>
        <w:left w:val="none" w:sz="0" w:space="0" w:color="auto"/>
        <w:bottom w:val="none" w:sz="0" w:space="0" w:color="auto"/>
        <w:right w:val="none" w:sz="0" w:space="0" w:color="auto"/>
      </w:divBdr>
    </w:div>
    <w:div w:id="269044388">
      <w:bodyDiv w:val="1"/>
      <w:marLeft w:val="0"/>
      <w:marRight w:val="0"/>
      <w:marTop w:val="0"/>
      <w:marBottom w:val="0"/>
      <w:divBdr>
        <w:top w:val="none" w:sz="0" w:space="0" w:color="auto"/>
        <w:left w:val="none" w:sz="0" w:space="0" w:color="auto"/>
        <w:bottom w:val="none" w:sz="0" w:space="0" w:color="auto"/>
        <w:right w:val="none" w:sz="0" w:space="0" w:color="auto"/>
      </w:divBdr>
    </w:div>
    <w:div w:id="306016603">
      <w:bodyDiv w:val="1"/>
      <w:marLeft w:val="0"/>
      <w:marRight w:val="0"/>
      <w:marTop w:val="0"/>
      <w:marBottom w:val="0"/>
      <w:divBdr>
        <w:top w:val="none" w:sz="0" w:space="0" w:color="auto"/>
        <w:left w:val="none" w:sz="0" w:space="0" w:color="auto"/>
        <w:bottom w:val="none" w:sz="0" w:space="0" w:color="auto"/>
        <w:right w:val="none" w:sz="0" w:space="0" w:color="auto"/>
      </w:divBdr>
    </w:div>
    <w:div w:id="327834506">
      <w:bodyDiv w:val="1"/>
      <w:marLeft w:val="0"/>
      <w:marRight w:val="0"/>
      <w:marTop w:val="0"/>
      <w:marBottom w:val="0"/>
      <w:divBdr>
        <w:top w:val="none" w:sz="0" w:space="0" w:color="auto"/>
        <w:left w:val="none" w:sz="0" w:space="0" w:color="auto"/>
        <w:bottom w:val="none" w:sz="0" w:space="0" w:color="auto"/>
        <w:right w:val="none" w:sz="0" w:space="0" w:color="auto"/>
      </w:divBdr>
    </w:div>
    <w:div w:id="334117992">
      <w:bodyDiv w:val="1"/>
      <w:marLeft w:val="0"/>
      <w:marRight w:val="0"/>
      <w:marTop w:val="0"/>
      <w:marBottom w:val="0"/>
      <w:divBdr>
        <w:top w:val="none" w:sz="0" w:space="0" w:color="auto"/>
        <w:left w:val="none" w:sz="0" w:space="0" w:color="auto"/>
        <w:bottom w:val="none" w:sz="0" w:space="0" w:color="auto"/>
        <w:right w:val="none" w:sz="0" w:space="0" w:color="auto"/>
      </w:divBdr>
    </w:div>
    <w:div w:id="338587519">
      <w:bodyDiv w:val="1"/>
      <w:marLeft w:val="0"/>
      <w:marRight w:val="0"/>
      <w:marTop w:val="0"/>
      <w:marBottom w:val="0"/>
      <w:divBdr>
        <w:top w:val="none" w:sz="0" w:space="0" w:color="auto"/>
        <w:left w:val="none" w:sz="0" w:space="0" w:color="auto"/>
        <w:bottom w:val="none" w:sz="0" w:space="0" w:color="auto"/>
        <w:right w:val="none" w:sz="0" w:space="0" w:color="auto"/>
      </w:divBdr>
    </w:div>
    <w:div w:id="406343458">
      <w:bodyDiv w:val="1"/>
      <w:marLeft w:val="0"/>
      <w:marRight w:val="0"/>
      <w:marTop w:val="0"/>
      <w:marBottom w:val="0"/>
      <w:divBdr>
        <w:top w:val="none" w:sz="0" w:space="0" w:color="auto"/>
        <w:left w:val="none" w:sz="0" w:space="0" w:color="auto"/>
        <w:bottom w:val="none" w:sz="0" w:space="0" w:color="auto"/>
        <w:right w:val="none" w:sz="0" w:space="0" w:color="auto"/>
      </w:divBdr>
    </w:div>
    <w:div w:id="425033506">
      <w:bodyDiv w:val="1"/>
      <w:marLeft w:val="0"/>
      <w:marRight w:val="0"/>
      <w:marTop w:val="0"/>
      <w:marBottom w:val="0"/>
      <w:divBdr>
        <w:top w:val="none" w:sz="0" w:space="0" w:color="auto"/>
        <w:left w:val="none" w:sz="0" w:space="0" w:color="auto"/>
        <w:bottom w:val="none" w:sz="0" w:space="0" w:color="auto"/>
        <w:right w:val="none" w:sz="0" w:space="0" w:color="auto"/>
      </w:divBdr>
      <w:divsChild>
        <w:div w:id="931821647">
          <w:marLeft w:val="0"/>
          <w:marRight w:val="0"/>
          <w:marTop w:val="0"/>
          <w:marBottom w:val="0"/>
          <w:divBdr>
            <w:top w:val="none" w:sz="0" w:space="0" w:color="auto"/>
            <w:left w:val="none" w:sz="0" w:space="0" w:color="auto"/>
            <w:bottom w:val="none" w:sz="0" w:space="0" w:color="auto"/>
            <w:right w:val="none" w:sz="0" w:space="0" w:color="auto"/>
          </w:divBdr>
          <w:divsChild>
            <w:div w:id="342782181">
              <w:marLeft w:val="0"/>
              <w:marRight w:val="0"/>
              <w:marTop w:val="0"/>
              <w:marBottom w:val="0"/>
              <w:divBdr>
                <w:top w:val="none" w:sz="0" w:space="0" w:color="auto"/>
                <w:left w:val="none" w:sz="0" w:space="0" w:color="auto"/>
                <w:bottom w:val="none" w:sz="0" w:space="0" w:color="auto"/>
                <w:right w:val="none" w:sz="0" w:space="0" w:color="auto"/>
              </w:divBdr>
              <w:divsChild>
                <w:div w:id="419983085">
                  <w:marLeft w:val="0"/>
                  <w:marRight w:val="0"/>
                  <w:marTop w:val="0"/>
                  <w:marBottom w:val="0"/>
                  <w:divBdr>
                    <w:top w:val="none" w:sz="0" w:space="0" w:color="auto"/>
                    <w:left w:val="none" w:sz="0" w:space="0" w:color="auto"/>
                    <w:bottom w:val="none" w:sz="0" w:space="0" w:color="auto"/>
                    <w:right w:val="none" w:sz="0" w:space="0" w:color="auto"/>
                  </w:divBdr>
                  <w:divsChild>
                    <w:div w:id="466629233">
                      <w:marLeft w:val="0"/>
                      <w:marRight w:val="0"/>
                      <w:marTop w:val="0"/>
                      <w:marBottom w:val="0"/>
                      <w:divBdr>
                        <w:top w:val="none" w:sz="0" w:space="0" w:color="auto"/>
                        <w:left w:val="none" w:sz="0" w:space="0" w:color="auto"/>
                        <w:bottom w:val="none" w:sz="0" w:space="0" w:color="auto"/>
                        <w:right w:val="none" w:sz="0" w:space="0" w:color="auto"/>
                      </w:divBdr>
                      <w:divsChild>
                        <w:div w:id="1846479626">
                          <w:marLeft w:val="0"/>
                          <w:marRight w:val="0"/>
                          <w:marTop w:val="0"/>
                          <w:marBottom w:val="0"/>
                          <w:divBdr>
                            <w:top w:val="none" w:sz="0" w:space="0" w:color="auto"/>
                            <w:left w:val="none" w:sz="0" w:space="0" w:color="auto"/>
                            <w:bottom w:val="none" w:sz="0" w:space="0" w:color="auto"/>
                            <w:right w:val="none" w:sz="0" w:space="0" w:color="auto"/>
                          </w:divBdr>
                        </w:div>
                      </w:divsChild>
                    </w:div>
                    <w:div w:id="266740432">
                      <w:marLeft w:val="0"/>
                      <w:marRight w:val="0"/>
                      <w:marTop w:val="0"/>
                      <w:marBottom w:val="0"/>
                      <w:divBdr>
                        <w:top w:val="none" w:sz="0" w:space="0" w:color="auto"/>
                        <w:left w:val="none" w:sz="0" w:space="0" w:color="auto"/>
                        <w:bottom w:val="none" w:sz="0" w:space="0" w:color="auto"/>
                        <w:right w:val="none" w:sz="0" w:space="0" w:color="auto"/>
                      </w:divBdr>
                      <w:divsChild>
                        <w:div w:id="9696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964910">
          <w:marLeft w:val="0"/>
          <w:marRight w:val="0"/>
          <w:marTop w:val="0"/>
          <w:marBottom w:val="0"/>
          <w:divBdr>
            <w:top w:val="none" w:sz="0" w:space="0" w:color="auto"/>
            <w:left w:val="none" w:sz="0" w:space="0" w:color="auto"/>
            <w:bottom w:val="none" w:sz="0" w:space="0" w:color="auto"/>
            <w:right w:val="none" w:sz="0" w:space="0" w:color="auto"/>
          </w:divBdr>
          <w:divsChild>
            <w:div w:id="204877469">
              <w:marLeft w:val="0"/>
              <w:marRight w:val="0"/>
              <w:marTop w:val="0"/>
              <w:marBottom w:val="0"/>
              <w:divBdr>
                <w:top w:val="none" w:sz="0" w:space="0" w:color="auto"/>
                <w:left w:val="none" w:sz="0" w:space="0" w:color="auto"/>
                <w:bottom w:val="none" w:sz="0" w:space="0" w:color="auto"/>
                <w:right w:val="none" w:sz="0" w:space="0" w:color="auto"/>
              </w:divBdr>
              <w:divsChild>
                <w:div w:id="1324436058">
                  <w:marLeft w:val="0"/>
                  <w:marRight w:val="0"/>
                  <w:marTop w:val="0"/>
                  <w:marBottom w:val="0"/>
                  <w:divBdr>
                    <w:top w:val="none" w:sz="0" w:space="0" w:color="auto"/>
                    <w:left w:val="none" w:sz="0" w:space="0" w:color="auto"/>
                    <w:bottom w:val="none" w:sz="0" w:space="0" w:color="auto"/>
                    <w:right w:val="none" w:sz="0" w:space="0" w:color="auto"/>
                  </w:divBdr>
                  <w:divsChild>
                    <w:div w:id="1805738036">
                      <w:marLeft w:val="0"/>
                      <w:marRight w:val="0"/>
                      <w:marTop w:val="0"/>
                      <w:marBottom w:val="0"/>
                      <w:divBdr>
                        <w:top w:val="none" w:sz="0" w:space="0" w:color="auto"/>
                        <w:left w:val="none" w:sz="0" w:space="0" w:color="auto"/>
                        <w:bottom w:val="none" w:sz="0" w:space="0" w:color="auto"/>
                        <w:right w:val="none" w:sz="0" w:space="0" w:color="auto"/>
                      </w:divBdr>
                      <w:divsChild>
                        <w:div w:id="574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234024">
      <w:bodyDiv w:val="1"/>
      <w:marLeft w:val="0"/>
      <w:marRight w:val="0"/>
      <w:marTop w:val="0"/>
      <w:marBottom w:val="0"/>
      <w:divBdr>
        <w:top w:val="none" w:sz="0" w:space="0" w:color="auto"/>
        <w:left w:val="none" w:sz="0" w:space="0" w:color="auto"/>
        <w:bottom w:val="none" w:sz="0" w:space="0" w:color="auto"/>
        <w:right w:val="none" w:sz="0" w:space="0" w:color="auto"/>
      </w:divBdr>
    </w:div>
    <w:div w:id="455684633">
      <w:bodyDiv w:val="1"/>
      <w:marLeft w:val="0"/>
      <w:marRight w:val="0"/>
      <w:marTop w:val="0"/>
      <w:marBottom w:val="0"/>
      <w:divBdr>
        <w:top w:val="none" w:sz="0" w:space="0" w:color="auto"/>
        <w:left w:val="none" w:sz="0" w:space="0" w:color="auto"/>
        <w:bottom w:val="none" w:sz="0" w:space="0" w:color="auto"/>
        <w:right w:val="none" w:sz="0" w:space="0" w:color="auto"/>
      </w:divBdr>
    </w:div>
    <w:div w:id="459881197">
      <w:bodyDiv w:val="1"/>
      <w:marLeft w:val="0"/>
      <w:marRight w:val="0"/>
      <w:marTop w:val="0"/>
      <w:marBottom w:val="0"/>
      <w:divBdr>
        <w:top w:val="none" w:sz="0" w:space="0" w:color="auto"/>
        <w:left w:val="none" w:sz="0" w:space="0" w:color="auto"/>
        <w:bottom w:val="none" w:sz="0" w:space="0" w:color="auto"/>
        <w:right w:val="none" w:sz="0" w:space="0" w:color="auto"/>
      </w:divBdr>
    </w:div>
    <w:div w:id="466582089">
      <w:bodyDiv w:val="1"/>
      <w:marLeft w:val="0"/>
      <w:marRight w:val="0"/>
      <w:marTop w:val="0"/>
      <w:marBottom w:val="0"/>
      <w:divBdr>
        <w:top w:val="none" w:sz="0" w:space="0" w:color="auto"/>
        <w:left w:val="none" w:sz="0" w:space="0" w:color="auto"/>
        <w:bottom w:val="none" w:sz="0" w:space="0" w:color="auto"/>
        <w:right w:val="none" w:sz="0" w:space="0" w:color="auto"/>
      </w:divBdr>
    </w:div>
    <w:div w:id="498228914">
      <w:bodyDiv w:val="1"/>
      <w:marLeft w:val="0"/>
      <w:marRight w:val="0"/>
      <w:marTop w:val="0"/>
      <w:marBottom w:val="0"/>
      <w:divBdr>
        <w:top w:val="none" w:sz="0" w:space="0" w:color="auto"/>
        <w:left w:val="none" w:sz="0" w:space="0" w:color="auto"/>
        <w:bottom w:val="none" w:sz="0" w:space="0" w:color="auto"/>
        <w:right w:val="none" w:sz="0" w:space="0" w:color="auto"/>
      </w:divBdr>
    </w:div>
    <w:div w:id="511065524">
      <w:bodyDiv w:val="1"/>
      <w:marLeft w:val="0"/>
      <w:marRight w:val="0"/>
      <w:marTop w:val="0"/>
      <w:marBottom w:val="0"/>
      <w:divBdr>
        <w:top w:val="none" w:sz="0" w:space="0" w:color="auto"/>
        <w:left w:val="none" w:sz="0" w:space="0" w:color="auto"/>
        <w:bottom w:val="none" w:sz="0" w:space="0" w:color="auto"/>
        <w:right w:val="none" w:sz="0" w:space="0" w:color="auto"/>
      </w:divBdr>
    </w:div>
    <w:div w:id="514538286">
      <w:bodyDiv w:val="1"/>
      <w:marLeft w:val="0"/>
      <w:marRight w:val="0"/>
      <w:marTop w:val="0"/>
      <w:marBottom w:val="0"/>
      <w:divBdr>
        <w:top w:val="none" w:sz="0" w:space="0" w:color="auto"/>
        <w:left w:val="none" w:sz="0" w:space="0" w:color="auto"/>
        <w:bottom w:val="none" w:sz="0" w:space="0" w:color="auto"/>
        <w:right w:val="none" w:sz="0" w:space="0" w:color="auto"/>
      </w:divBdr>
    </w:div>
    <w:div w:id="547032756">
      <w:bodyDiv w:val="1"/>
      <w:marLeft w:val="0"/>
      <w:marRight w:val="0"/>
      <w:marTop w:val="0"/>
      <w:marBottom w:val="0"/>
      <w:divBdr>
        <w:top w:val="none" w:sz="0" w:space="0" w:color="auto"/>
        <w:left w:val="none" w:sz="0" w:space="0" w:color="auto"/>
        <w:bottom w:val="none" w:sz="0" w:space="0" w:color="auto"/>
        <w:right w:val="none" w:sz="0" w:space="0" w:color="auto"/>
      </w:divBdr>
    </w:div>
    <w:div w:id="570851249">
      <w:bodyDiv w:val="1"/>
      <w:marLeft w:val="0"/>
      <w:marRight w:val="0"/>
      <w:marTop w:val="0"/>
      <w:marBottom w:val="0"/>
      <w:divBdr>
        <w:top w:val="none" w:sz="0" w:space="0" w:color="auto"/>
        <w:left w:val="none" w:sz="0" w:space="0" w:color="auto"/>
        <w:bottom w:val="none" w:sz="0" w:space="0" w:color="auto"/>
        <w:right w:val="none" w:sz="0" w:space="0" w:color="auto"/>
      </w:divBdr>
    </w:div>
    <w:div w:id="618487127">
      <w:bodyDiv w:val="1"/>
      <w:marLeft w:val="0"/>
      <w:marRight w:val="0"/>
      <w:marTop w:val="0"/>
      <w:marBottom w:val="0"/>
      <w:divBdr>
        <w:top w:val="none" w:sz="0" w:space="0" w:color="auto"/>
        <w:left w:val="none" w:sz="0" w:space="0" w:color="auto"/>
        <w:bottom w:val="none" w:sz="0" w:space="0" w:color="auto"/>
        <w:right w:val="none" w:sz="0" w:space="0" w:color="auto"/>
      </w:divBdr>
    </w:div>
    <w:div w:id="644629677">
      <w:bodyDiv w:val="1"/>
      <w:marLeft w:val="0"/>
      <w:marRight w:val="0"/>
      <w:marTop w:val="0"/>
      <w:marBottom w:val="0"/>
      <w:divBdr>
        <w:top w:val="none" w:sz="0" w:space="0" w:color="auto"/>
        <w:left w:val="none" w:sz="0" w:space="0" w:color="auto"/>
        <w:bottom w:val="none" w:sz="0" w:space="0" w:color="auto"/>
        <w:right w:val="none" w:sz="0" w:space="0" w:color="auto"/>
      </w:divBdr>
    </w:div>
    <w:div w:id="666248833">
      <w:bodyDiv w:val="1"/>
      <w:marLeft w:val="0"/>
      <w:marRight w:val="0"/>
      <w:marTop w:val="0"/>
      <w:marBottom w:val="0"/>
      <w:divBdr>
        <w:top w:val="none" w:sz="0" w:space="0" w:color="auto"/>
        <w:left w:val="none" w:sz="0" w:space="0" w:color="auto"/>
        <w:bottom w:val="none" w:sz="0" w:space="0" w:color="auto"/>
        <w:right w:val="none" w:sz="0" w:space="0" w:color="auto"/>
      </w:divBdr>
    </w:div>
    <w:div w:id="667906907">
      <w:bodyDiv w:val="1"/>
      <w:marLeft w:val="0"/>
      <w:marRight w:val="0"/>
      <w:marTop w:val="0"/>
      <w:marBottom w:val="0"/>
      <w:divBdr>
        <w:top w:val="none" w:sz="0" w:space="0" w:color="auto"/>
        <w:left w:val="none" w:sz="0" w:space="0" w:color="auto"/>
        <w:bottom w:val="none" w:sz="0" w:space="0" w:color="auto"/>
        <w:right w:val="none" w:sz="0" w:space="0" w:color="auto"/>
      </w:divBdr>
    </w:div>
    <w:div w:id="743601201">
      <w:bodyDiv w:val="1"/>
      <w:marLeft w:val="0"/>
      <w:marRight w:val="0"/>
      <w:marTop w:val="0"/>
      <w:marBottom w:val="0"/>
      <w:divBdr>
        <w:top w:val="none" w:sz="0" w:space="0" w:color="auto"/>
        <w:left w:val="none" w:sz="0" w:space="0" w:color="auto"/>
        <w:bottom w:val="none" w:sz="0" w:space="0" w:color="auto"/>
        <w:right w:val="none" w:sz="0" w:space="0" w:color="auto"/>
      </w:divBdr>
    </w:div>
    <w:div w:id="755439887">
      <w:bodyDiv w:val="1"/>
      <w:marLeft w:val="0"/>
      <w:marRight w:val="0"/>
      <w:marTop w:val="0"/>
      <w:marBottom w:val="0"/>
      <w:divBdr>
        <w:top w:val="none" w:sz="0" w:space="0" w:color="auto"/>
        <w:left w:val="none" w:sz="0" w:space="0" w:color="auto"/>
        <w:bottom w:val="none" w:sz="0" w:space="0" w:color="auto"/>
        <w:right w:val="none" w:sz="0" w:space="0" w:color="auto"/>
      </w:divBdr>
      <w:divsChild>
        <w:div w:id="320735507">
          <w:marLeft w:val="0"/>
          <w:marRight w:val="0"/>
          <w:marTop w:val="0"/>
          <w:marBottom w:val="0"/>
          <w:divBdr>
            <w:top w:val="none" w:sz="0" w:space="0" w:color="auto"/>
            <w:left w:val="none" w:sz="0" w:space="0" w:color="auto"/>
            <w:bottom w:val="none" w:sz="0" w:space="0" w:color="auto"/>
            <w:right w:val="none" w:sz="0" w:space="0" w:color="auto"/>
          </w:divBdr>
        </w:div>
      </w:divsChild>
    </w:div>
    <w:div w:id="759564131">
      <w:bodyDiv w:val="1"/>
      <w:marLeft w:val="0"/>
      <w:marRight w:val="0"/>
      <w:marTop w:val="0"/>
      <w:marBottom w:val="0"/>
      <w:divBdr>
        <w:top w:val="none" w:sz="0" w:space="0" w:color="auto"/>
        <w:left w:val="none" w:sz="0" w:space="0" w:color="auto"/>
        <w:bottom w:val="none" w:sz="0" w:space="0" w:color="auto"/>
        <w:right w:val="none" w:sz="0" w:space="0" w:color="auto"/>
      </w:divBdr>
      <w:divsChild>
        <w:div w:id="977300859">
          <w:marLeft w:val="0"/>
          <w:marRight w:val="0"/>
          <w:marTop w:val="0"/>
          <w:marBottom w:val="0"/>
          <w:divBdr>
            <w:top w:val="none" w:sz="0" w:space="0" w:color="auto"/>
            <w:left w:val="none" w:sz="0" w:space="0" w:color="auto"/>
            <w:bottom w:val="none" w:sz="0" w:space="0" w:color="auto"/>
            <w:right w:val="none" w:sz="0" w:space="0" w:color="auto"/>
          </w:divBdr>
        </w:div>
      </w:divsChild>
    </w:div>
    <w:div w:id="759915558">
      <w:bodyDiv w:val="1"/>
      <w:marLeft w:val="0"/>
      <w:marRight w:val="0"/>
      <w:marTop w:val="0"/>
      <w:marBottom w:val="0"/>
      <w:divBdr>
        <w:top w:val="none" w:sz="0" w:space="0" w:color="auto"/>
        <w:left w:val="none" w:sz="0" w:space="0" w:color="auto"/>
        <w:bottom w:val="none" w:sz="0" w:space="0" w:color="auto"/>
        <w:right w:val="none" w:sz="0" w:space="0" w:color="auto"/>
      </w:divBdr>
    </w:div>
    <w:div w:id="825627460">
      <w:bodyDiv w:val="1"/>
      <w:marLeft w:val="0"/>
      <w:marRight w:val="0"/>
      <w:marTop w:val="0"/>
      <w:marBottom w:val="0"/>
      <w:divBdr>
        <w:top w:val="none" w:sz="0" w:space="0" w:color="auto"/>
        <w:left w:val="none" w:sz="0" w:space="0" w:color="auto"/>
        <w:bottom w:val="none" w:sz="0" w:space="0" w:color="auto"/>
        <w:right w:val="none" w:sz="0" w:space="0" w:color="auto"/>
      </w:divBdr>
    </w:div>
    <w:div w:id="828836948">
      <w:bodyDiv w:val="1"/>
      <w:marLeft w:val="0"/>
      <w:marRight w:val="0"/>
      <w:marTop w:val="0"/>
      <w:marBottom w:val="0"/>
      <w:divBdr>
        <w:top w:val="none" w:sz="0" w:space="0" w:color="auto"/>
        <w:left w:val="none" w:sz="0" w:space="0" w:color="auto"/>
        <w:bottom w:val="none" w:sz="0" w:space="0" w:color="auto"/>
        <w:right w:val="none" w:sz="0" w:space="0" w:color="auto"/>
      </w:divBdr>
    </w:div>
    <w:div w:id="881019265">
      <w:bodyDiv w:val="1"/>
      <w:marLeft w:val="0"/>
      <w:marRight w:val="0"/>
      <w:marTop w:val="0"/>
      <w:marBottom w:val="0"/>
      <w:divBdr>
        <w:top w:val="none" w:sz="0" w:space="0" w:color="auto"/>
        <w:left w:val="none" w:sz="0" w:space="0" w:color="auto"/>
        <w:bottom w:val="none" w:sz="0" w:space="0" w:color="auto"/>
        <w:right w:val="none" w:sz="0" w:space="0" w:color="auto"/>
      </w:divBdr>
    </w:div>
    <w:div w:id="943994076">
      <w:bodyDiv w:val="1"/>
      <w:marLeft w:val="0"/>
      <w:marRight w:val="0"/>
      <w:marTop w:val="0"/>
      <w:marBottom w:val="0"/>
      <w:divBdr>
        <w:top w:val="none" w:sz="0" w:space="0" w:color="auto"/>
        <w:left w:val="none" w:sz="0" w:space="0" w:color="auto"/>
        <w:bottom w:val="none" w:sz="0" w:space="0" w:color="auto"/>
        <w:right w:val="none" w:sz="0" w:space="0" w:color="auto"/>
      </w:divBdr>
    </w:div>
    <w:div w:id="945498716">
      <w:bodyDiv w:val="1"/>
      <w:marLeft w:val="0"/>
      <w:marRight w:val="0"/>
      <w:marTop w:val="0"/>
      <w:marBottom w:val="0"/>
      <w:divBdr>
        <w:top w:val="none" w:sz="0" w:space="0" w:color="auto"/>
        <w:left w:val="none" w:sz="0" w:space="0" w:color="auto"/>
        <w:bottom w:val="none" w:sz="0" w:space="0" w:color="auto"/>
        <w:right w:val="none" w:sz="0" w:space="0" w:color="auto"/>
      </w:divBdr>
    </w:div>
    <w:div w:id="972834868">
      <w:bodyDiv w:val="1"/>
      <w:marLeft w:val="0"/>
      <w:marRight w:val="0"/>
      <w:marTop w:val="0"/>
      <w:marBottom w:val="0"/>
      <w:divBdr>
        <w:top w:val="none" w:sz="0" w:space="0" w:color="auto"/>
        <w:left w:val="none" w:sz="0" w:space="0" w:color="auto"/>
        <w:bottom w:val="none" w:sz="0" w:space="0" w:color="auto"/>
        <w:right w:val="none" w:sz="0" w:space="0" w:color="auto"/>
      </w:divBdr>
      <w:divsChild>
        <w:div w:id="1854800345">
          <w:marLeft w:val="0"/>
          <w:marRight w:val="0"/>
          <w:marTop w:val="0"/>
          <w:marBottom w:val="0"/>
          <w:divBdr>
            <w:top w:val="none" w:sz="0" w:space="0" w:color="auto"/>
            <w:left w:val="none" w:sz="0" w:space="0" w:color="auto"/>
            <w:bottom w:val="none" w:sz="0" w:space="0" w:color="auto"/>
            <w:right w:val="none" w:sz="0" w:space="0" w:color="auto"/>
          </w:divBdr>
        </w:div>
        <w:div w:id="2090736730">
          <w:marLeft w:val="0"/>
          <w:marRight w:val="0"/>
          <w:marTop w:val="0"/>
          <w:marBottom w:val="0"/>
          <w:divBdr>
            <w:top w:val="none" w:sz="0" w:space="0" w:color="auto"/>
            <w:left w:val="none" w:sz="0" w:space="0" w:color="auto"/>
            <w:bottom w:val="none" w:sz="0" w:space="0" w:color="auto"/>
            <w:right w:val="none" w:sz="0" w:space="0" w:color="auto"/>
          </w:divBdr>
        </w:div>
      </w:divsChild>
    </w:div>
    <w:div w:id="996616096">
      <w:bodyDiv w:val="1"/>
      <w:marLeft w:val="0"/>
      <w:marRight w:val="0"/>
      <w:marTop w:val="0"/>
      <w:marBottom w:val="0"/>
      <w:divBdr>
        <w:top w:val="none" w:sz="0" w:space="0" w:color="auto"/>
        <w:left w:val="none" w:sz="0" w:space="0" w:color="auto"/>
        <w:bottom w:val="none" w:sz="0" w:space="0" w:color="auto"/>
        <w:right w:val="none" w:sz="0" w:space="0" w:color="auto"/>
      </w:divBdr>
    </w:div>
    <w:div w:id="1007756962">
      <w:bodyDiv w:val="1"/>
      <w:marLeft w:val="0"/>
      <w:marRight w:val="0"/>
      <w:marTop w:val="0"/>
      <w:marBottom w:val="0"/>
      <w:divBdr>
        <w:top w:val="none" w:sz="0" w:space="0" w:color="auto"/>
        <w:left w:val="none" w:sz="0" w:space="0" w:color="auto"/>
        <w:bottom w:val="none" w:sz="0" w:space="0" w:color="auto"/>
        <w:right w:val="none" w:sz="0" w:space="0" w:color="auto"/>
      </w:divBdr>
    </w:div>
    <w:div w:id="1033967509">
      <w:bodyDiv w:val="1"/>
      <w:marLeft w:val="0"/>
      <w:marRight w:val="0"/>
      <w:marTop w:val="0"/>
      <w:marBottom w:val="0"/>
      <w:divBdr>
        <w:top w:val="none" w:sz="0" w:space="0" w:color="auto"/>
        <w:left w:val="none" w:sz="0" w:space="0" w:color="auto"/>
        <w:bottom w:val="none" w:sz="0" w:space="0" w:color="auto"/>
        <w:right w:val="none" w:sz="0" w:space="0" w:color="auto"/>
      </w:divBdr>
    </w:div>
    <w:div w:id="1036734508">
      <w:bodyDiv w:val="1"/>
      <w:marLeft w:val="0"/>
      <w:marRight w:val="0"/>
      <w:marTop w:val="0"/>
      <w:marBottom w:val="0"/>
      <w:divBdr>
        <w:top w:val="none" w:sz="0" w:space="0" w:color="auto"/>
        <w:left w:val="none" w:sz="0" w:space="0" w:color="auto"/>
        <w:bottom w:val="none" w:sz="0" w:space="0" w:color="auto"/>
        <w:right w:val="none" w:sz="0" w:space="0" w:color="auto"/>
      </w:divBdr>
    </w:div>
    <w:div w:id="1038237687">
      <w:bodyDiv w:val="1"/>
      <w:marLeft w:val="0"/>
      <w:marRight w:val="0"/>
      <w:marTop w:val="0"/>
      <w:marBottom w:val="0"/>
      <w:divBdr>
        <w:top w:val="none" w:sz="0" w:space="0" w:color="auto"/>
        <w:left w:val="none" w:sz="0" w:space="0" w:color="auto"/>
        <w:bottom w:val="none" w:sz="0" w:space="0" w:color="auto"/>
        <w:right w:val="none" w:sz="0" w:space="0" w:color="auto"/>
      </w:divBdr>
    </w:div>
    <w:div w:id="1058435982">
      <w:bodyDiv w:val="1"/>
      <w:marLeft w:val="0"/>
      <w:marRight w:val="0"/>
      <w:marTop w:val="0"/>
      <w:marBottom w:val="0"/>
      <w:divBdr>
        <w:top w:val="none" w:sz="0" w:space="0" w:color="auto"/>
        <w:left w:val="none" w:sz="0" w:space="0" w:color="auto"/>
        <w:bottom w:val="none" w:sz="0" w:space="0" w:color="auto"/>
        <w:right w:val="none" w:sz="0" w:space="0" w:color="auto"/>
      </w:divBdr>
    </w:div>
    <w:div w:id="1092630168">
      <w:bodyDiv w:val="1"/>
      <w:marLeft w:val="0"/>
      <w:marRight w:val="0"/>
      <w:marTop w:val="0"/>
      <w:marBottom w:val="0"/>
      <w:divBdr>
        <w:top w:val="none" w:sz="0" w:space="0" w:color="auto"/>
        <w:left w:val="none" w:sz="0" w:space="0" w:color="auto"/>
        <w:bottom w:val="none" w:sz="0" w:space="0" w:color="auto"/>
        <w:right w:val="none" w:sz="0" w:space="0" w:color="auto"/>
      </w:divBdr>
    </w:div>
    <w:div w:id="1094132536">
      <w:bodyDiv w:val="1"/>
      <w:marLeft w:val="0"/>
      <w:marRight w:val="0"/>
      <w:marTop w:val="0"/>
      <w:marBottom w:val="0"/>
      <w:divBdr>
        <w:top w:val="none" w:sz="0" w:space="0" w:color="auto"/>
        <w:left w:val="none" w:sz="0" w:space="0" w:color="auto"/>
        <w:bottom w:val="none" w:sz="0" w:space="0" w:color="auto"/>
        <w:right w:val="none" w:sz="0" w:space="0" w:color="auto"/>
      </w:divBdr>
    </w:div>
    <w:div w:id="1134563826">
      <w:bodyDiv w:val="1"/>
      <w:marLeft w:val="0"/>
      <w:marRight w:val="0"/>
      <w:marTop w:val="0"/>
      <w:marBottom w:val="0"/>
      <w:divBdr>
        <w:top w:val="none" w:sz="0" w:space="0" w:color="auto"/>
        <w:left w:val="none" w:sz="0" w:space="0" w:color="auto"/>
        <w:bottom w:val="none" w:sz="0" w:space="0" w:color="auto"/>
        <w:right w:val="none" w:sz="0" w:space="0" w:color="auto"/>
      </w:divBdr>
    </w:div>
    <w:div w:id="1155876194">
      <w:bodyDiv w:val="1"/>
      <w:marLeft w:val="0"/>
      <w:marRight w:val="0"/>
      <w:marTop w:val="0"/>
      <w:marBottom w:val="0"/>
      <w:divBdr>
        <w:top w:val="none" w:sz="0" w:space="0" w:color="auto"/>
        <w:left w:val="none" w:sz="0" w:space="0" w:color="auto"/>
        <w:bottom w:val="none" w:sz="0" w:space="0" w:color="auto"/>
        <w:right w:val="none" w:sz="0" w:space="0" w:color="auto"/>
      </w:divBdr>
    </w:div>
    <w:div w:id="1160778613">
      <w:bodyDiv w:val="1"/>
      <w:marLeft w:val="0"/>
      <w:marRight w:val="0"/>
      <w:marTop w:val="0"/>
      <w:marBottom w:val="0"/>
      <w:divBdr>
        <w:top w:val="none" w:sz="0" w:space="0" w:color="auto"/>
        <w:left w:val="none" w:sz="0" w:space="0" w:color="auto"/>
        <w:bottom w:val="none" w:sz="0" w:space="0" w:color="auto"/>
        <w:right w:val="none" w:sz="0" w:space="0" w:color="auto"/>
      </w:divBdr>
    </w:div>
    <w:div w:id="1172261462">
      <w:bodyDiv w:val="1"/>
      <w:marLeft w:val="0"/>
      <w:marRight w:val="0"/>
      <w:marTop w:val="0"/>
      <w:marBottom w:val="0"/>
      <w:divBdr>
        <w:top w:val="none" w:sz="0" w:space="0" w:color="auto"/>
        <w:left w:val="none" w:sz="0" w:space="0" w:color="auto"/>
        <w:bottom w:val="none" w:sz="0" w:space="0" w:color="auto"/>
        <w:right w:val="none" w:sz="0" w:space="0" w:color="auto"/>
      </w:divBdr>
      <w:divsChild>
        <w:div w:id="858205312">
          <w:marLeft w:val="0"/>
          <w:marRight w:val="0"/>
          <w:marTop w:val="0"/>
          <w:marBottom w:val="0"/>
          <w:divBdr>
            <w:top w:val="none" w:sz="0" w:space="0" w:color="auto"/>
            <w:left w:val="none" w:sz="0" w:space="0" w:color="auto"/>
            <w:bottom w:val="none" w:sz="0" w:space="0" w:color="auto"/>
            <w:right w:val="none" w:sz="0" w:space="0" w:color="auto"/>
          </w:divBdr>
        </w:div>
      </w:divsChild>
    </w:div>
    <w:div w:id="1181167704">
      <w:bodyDiv w:val="1"/>
      <w:marLeft w:val="0"/>
      <w:marRight w:val="0"/>
      <w:marTop w:val="0"/>
      <w:marBottom w:val="0"/>
      <w:divBdr>
        <w:top w:val="none" w:sz="0" w:space="0" w:color="auto"/>
        <w:left w:val="none" w:sz="0" w:space="0" w:color="auto"/>
        <w:bottom w:val="none" w:sz="0" w:space="0" w:color="auto"/>
        <w:right w:val="none" w:sz="0" w:space="0" w:color="auto"/>
      </w:divBdr>
    </w:div>
    <w:div w:id="1183282456">
      <w:bodyDiv w:val="1"/>
      <w:marLeft w:val="0"/>
      <w:marRight w:val="0"/>
      <w:marTop w:val="0"/>
      <w:marBottom w:val="0"/>
      <w:divBdr>
        <w:top w:val="none" w:sz="0" w:space="0" w:color="auto"/>
        <w:left w:val="none" w:sz="0" w:space="0" w:color="auto"/>
        <w:bottom w:val="none" w:sz="0" w:space="0" w:color="auto"/>
        <w:right w:val="none" w:sz="0" w:space="0" w:color="auto"/>
      </w:divBdr>
    </w:div>
    <w:div w:id="1324240494">
      <w:bodyDiv w:val="1"/>
      <w:marLeft w:val="0"/>
      <w:marRight w:val="0"/>
      <w:marTop w:val="0"/>
      <w:marBottom w:val="0"/>
      <w:divBdr>
        <w:top w:val="none" w:sz="0" w:space="0" w:color="auto"/>
        <w:left w:val="none" w:sz="0" w:space="0" w:color="auto"/>
        <w:bottom w:val="none" w:sz="0" w:space="0" w:color="auto"/>
        <w:right w:val="none" w:sz="0" w:space="0" w:color="auto"/>
      </w:divBdr>
    </w:div>
    <w:div w:id="1380671715">
      <w:bodyDiv w:val="1"/>
      <w:marLeft w:val="0"/>
      <w:marRight w:val="0"/>
      <w:marTop w:val="0"/>
      <w:marBottom w:val="0"/>
      <w:divBdr>
        <w:top w:val="none" w:sz="0" w:space="0" w:color="auto"/>
        <w:left w:val="none" w:sz="0" w:space="0" w:color="auto"/>
        <w:bottom w:val="none" w:sz="0" w:space="0" w:color="auto"/>
        <w:right w:val="none" w:sz="0" w:space="0" w:color="auto"/>
      </w:divBdr>
    </w:div>
    <w:div w:id="1409185131">
      <w:bodyDiv w:val="1"/>
      <w:marLeft w:val="0"/>
      <w:marRight w:val="0"/>
      <w:marTop w:val="0"/>
      <w:marBottom w:val="0"/>
      <w:divBdr>
        <w:top w:val="none" w:sz="0" w:space="0" w:color="auto"/>
        <w:left w:val="none" w:sz="0" w:space="0" w:color="auto"/>
        <w:bottom w:val="none" w:sz="0" w:space="0" w:color="auto"/>
        <w:right w:val="none" w:sz="0" w:space="0" w:color="auto"/>
      </w:divBdr>
    </w:div>
    <w:div w:id="1413746262">
      <w:bodyDiv w:val="1"/>
      <w:marLeft w:val="0"/>
      <w:marRight w:val="0"/>
      <w:marTop w:val="0"/>
      <w:marBottom w:val="0"/>
      <w:divBdr>
        <w:top w:val="none" w:sz="0" w:space="0" w:color="auto"/>
        <w:left w:val="none" w:sz="0" w:space="0" w:color="auto"/>
        <w:bottom w:val="none" w:sz="0" w:space="0" w:color="auto"/>
        <w:right w:val="none" w:sz="0" w:space="0" w:color="auto"/>
      </w:divBdr>
    </w:div>
    <w:div w:id="1426071474">
      <w:bodyDiv w:val="1"/>
      <w:marLeft w:val="0"/>
      <w:marRight w:val="0"/>
      <w:marTop w:val="0"/>
      <w:marBottom w:val="0"/>
      <w:divBdr>
        <w:top w:val="none" w:sz="0" w:space="0" w:color="auto"/>
        <w:left w:val="none" w:sz="0" w:space="0" w:color="auto"/>
        <w:bottom w:val="none" w:sz="0" w:space="0" w:color="auto"/>
        <w:right w:val="none" w:sz="0" w:space="0" w:color="auto"/>
      </w:divBdr>
    </w:div>
    <w:div w:id="1427462652">
      <w:bodyDiv w:val="1"/>
      <w:marLeft w:val="0"/>
      <w:marRight w:val="0"/>
      <w:marTop w:val="0"/>
      <w:marBottom w:val="0"/>
      <w:divBdr>
        <w:top w:val="none" w:sz="0" w:space="0" w:color="auto"/>
        <w:left w:val="none" w:sz="0" w:space="0" w:color="auto"/>
        <w:bottom w:val="none" w:sz="0" w:space="0" w:color="auto"/>
        <w:right w:val="none" w:sz="0" w:space="0" w:color="auto"/>
      </w:divBdr>
    </w:div>
    <w:div w:id="1432629096">
      <w:bodyDiv w:val="1"/>
      <w:marLeft w:val="0"/>
      <w:marRight w:val="0"/>
      <w:marTop w:val="0"/>
      <w:marBottom w:val="0"/>
      <w:divBdr>
        <w:top w:val="none" w:sz="0" w:space="0" w:color="auto"/>
        <w:left w:val="none" w:sz="0" w:space="0" w:color="auto"/>
        <w:bottom w:val="none" w:sz="0" w:space="0" w:color="auto"/>
        <w:right w:val="none" w:sz="0" w:space="0" w:color="auto"/>
      </w:divBdr>
    </w:div>
    <w:div w:id="1459953259">
      <w:bodyDiv w:val="1"/>
      <w:marLeft w:val="0"/>
      <w:marRight w:val="0"/>
      <w:marTop w:val="0"/>
      <w:marBottom w:val="0"/>
      <w:divBdr>
        <w:top w:val="none" w:sz="0" w:space="0" w:color="auto"/>
        <w:left w:val="none" w:sz="0" w:space="0" w:color="auto"/>
        <w:bottom w:val="none" w:sz="0" w:space="0" w:color="auto"/>
        <w:right w:val="none" w:sz="0" w:space="0" w:color="auto"/>
      </w:divBdr>
    </w:div>
    <w:div w:id="1500727886">
      <w:bodyDiv w:val="1"/>
      <w:marLeft w:val="0"/>
      <w:marRight w:val="0"/>
      <w:marTop w:val="0"/>
      <w:marBottom w:val="0"/>
      <w:divBdr>
        <w:top w:val="none" w:sz="0" w:space="0" w:color="auto"/>
        <w:left w:val="none" w:sz="0" w:space="0" w:color="auto"/>
        <w:bottom w:val="none" w:sz="0" w:space="0" w:color="auto"/>
        <w:right w:val="none" w:sz="0" w:space="0" w:color="auto"/>
      </w:divBdr>
    </w:div>
    <w:div w:id="1561986973">
      <w:bodyDiv w:val="1"/>
      <w:marLeft w:val="0"/>
      <w:marRight w:val="0"/>
      <w:marTop w:val="0"/>
      <w:marBottom w:val="0"/>
      <w:divBdr>
        <w:top w:val="none" w:sz="0" w:space="0" w:color="auto"/>
        <w:left w:val="none" w:sz="0" w:space="0" w:color="auto"/>
        <w:bottom w:val="none" w:sz="0" w:space="0" w:color="auto"/>
        <w:right w:val="none" w:sz="0" w:space="0" w:color="auto"/>
      </w:divBdr>
    </w:div>
    <w:div w:id="1604874993">
      <w:bodyDiv w:val="1"/>
      <w:marLeft w:val="0"/>
      <w:marRight w:val="0"/>
      <w:marTop w:val="0"/>
      <w:marBottom w:val="0"/>
      <w:divBdr>
        <w:top w:val="none" w:sz="0" w:space="0" w:color="auto"/>
        <w:left w:val="none" w:sz="0" w:space="0" w:color="auto"/>
        <w:bottom w:val="none" w:sz="0" w:space="0" w:color="auto"/>
        <w:right w:val="none" w:sz="0" w:space="0" w:color="auto"/>
      </w:divBdr>
    </w:div>
    <w:div w:id="1658220220">
      <w:bodyDiv w:val="1"/>
      <w:marLeft w:val="0"/>
      <w:marRight w:val="0"/>
      <w:marTop w:val="0"/>
      <w:marBottom w:val="0"/>
      <w:divBdr>
        <w:top w:val="none" w:sz="0" w:space="0" w:color="auto"/>
        <w:left w:val="none" w:sz="0" w:space="0" w:color="auto"/>
        <w:bottom w:val="none" w:sz="0" w:space="0" w:color="auto"/>
        <w:right w:val="none" w:sz="0" w:space="0" w:color="auto"/>
      </w:divBdr>
    </w:div>
    <w:div w:id="1659189501">
      <w:bodyDiv w:val="1"/>
      <w:marLeft w:val="0"/>
      <w:marRight w:val="0"/>
      <w:marTop w:val="0"/>
      <w:marBottom w:val="0"/>
      <w:divBdr>
        <w:top w:val="none" w:sz="0" w:space="0" w:color="auto"/>
        <w:left w:val="none" w:sz="0" w:space="0" w:color="auto"/>
        <w:bottom w:val="none" w:sz="0" w:space="0" w:color="auto"/>
        <w:right w:val="none" w:sz="0" w:space="0" w:color="auto"/>
      </w:divBdr>
    </w:div>
    <w:div w:id="1664043148">
      <w:bodyDiv w:val="1"/>
      <w:marLeft w:val="0"/>
      <w:marRight w:val="0"/>
      <w:marTop w:val="0"/>
      <w:marBottom w:val="0"/>
      <w:divBdr>
        <w:top w:val="none" w:sz="0" w:space="0" w:color="auto"/>
        <w:left w:val="none" w:sz="0" w:space="0" w:color="auto"/>
        <w:bottom w:val="none" w:sz="0" w:space="0" w:color="auto"/>
        <w:right w:val="none" w:sz="0" w:space="0" w:color="auto"/>
      </w:divBdr>
    </w:div>
    <w:div w:id="1664897507">
      <w:bodyDiv w:val="1"/>
      <w:marLeft w:val="0"/>
      <w:marRight w:val="0"/>
      <w:marTop w:val="0"/>
      <w:marBottom w:val="0"/>
      <w:divBdr>
        <w:top w:val="none" w:sz="0" w:space="0" w:color="auto"/>
        <w:left w:val="none" w:sz="0" w:space="0" w:color="auto"/>
        <w:bottom w:val="none" w:sz="0" w:space="0" w:color="auto"/>
        <w:right w:val="none" w:sz="0" w:space="0" w:color="auto"/>
      </w:divBdr>
      <w:divsChild>
        <w:div w:id="1125124146">
          <w:marLeft w:val="0"/>
          <w:marRight w:val="0"/>
          <w:marTop w:val="0"/>
          <w:marBottom w:val="0"/>
          <w:divBdr>
            <w:top w:val="none" w:sz="0" w:space="0" w:color="auto"/>
            <w:left w:val="none" w:sz="0" w:space="0" w:color="auto"/>
            <w:bottom w:val="none" w:sz="0" w:space="0" w:color="auto"/>
            <w:right w:val="none" w:sz="0" w:space="0" w:color="auto"/>
          </w:divBdr>
        </w:div>
      </w:divsChild>
    </w:div>
    <w:div w:id="1703631165">
      <w:bodyDiv w:val="1"/>
      <w:marLeft w:val="0"/>
      <w:marRight w:val="0"/>
      <w:marTop w:val="0"/>
      <w:marBottom w:val="0"/>
      <w:divBdr>
        <w:top w:val="none" w:sz="0" w:space="0" w:color="auto"/>
        <w:left w:val="none" w:sz="0" w:space="0" w:color="auto"/>
        <w:bottom w:val="none" w:sz="0" w:space="0" w:color="auto"/>
        <w:right w:val="none" w:sz="0" w:space="0" w:color="auto"/>
      </w:divBdr>
    </w:div>
    <w:div w:id="1720936599">
      <w:bodyDiv w:val="1"/>
      <w:marLeft w:val="0"/>
      <w:marRight w:val="0"/>
      <w:marTop w:val="0"/>
      <w:marBottom w:val="0"/>
      <w:divBdr>
        <w:top w:val="none" w:sz="0" w:space="0" w:color="auto"/>
        <w:left w:val="none" w:sz="0" w:space="0" w:color="auto"/>
        <w:bottom w:val="none" w:sz="0" w:space="0" w:color="auto"/>
        <w:right w:val="none" w:sz="0" w:space="0" w:color="auto"/>
      </w:divBdr>
    </w:div>
    <w:div w:id="1726879126">
      <w:bodyDiv w:val="1"/>
      <w:marLeft w:val="0"/>
      <w:marRight w:val="0"/>
      <w:marTop w:val="0"/>
      <w:marBottom w:val="0"/>
      <w:divBdr>
        <w:top w:val="none" w:sz="0" w:space="0" w:color="auto"/>
        <w:left w:val="none" w:sz="0" w:space="0" w:color="auto"/>
        <w:bottom w:val="none" w:sz="0" w:space="0" w:color="auto"/>
        <w:right w:val="none" w:sz="0" w:space="0" w:color="auto"/>
      </w:divBdr>
    </w:div>
    <w:div w:id="1818642043">
      <w:bodyDiv w:val="1"/>
      <w:marLeft w:val="0"/>
      <w:marRight w:val="0"/>
      <w:marTop w:val="0"/>
      <w:marBottom w:val="0"/>
      <w:divBdr>
        <w:top w:val="none" w:sz="0" w:space="0" w:color="auto"/>
        <w:left w:val="none" w:sz="0" w:space="0" w:color="auto"/>
        <w:bottom w:val="none" w:sz="0" w:space="0" w:color="auto"/>
        <w:right w:val="none" w:sz="0" w:space="0" w:color="auto"/>
      </w:divBdr>
    </w:div>
    <w:div w:id="1839804534">
      <w:bodyDiv w:val="1"/>
      <w:marLeft w:val="0"/>
      <w:marRight w:val="0"/>
      <w:marTop w:val="0"/>
      <w:marBottom w:val="0"/>
      <w:divBdr>
        <w:top w:val="none" w:sz="0" w:space="0" w:color="auto"/>
        <w:left w:val="none" w:sz="0" w:space="0" w:color="auto"/>
        <w:bottom w:val="none" w:sz="0" w:space="0" w:color="auto"/>
        <w:right w:val="none" w:sz="0" w:space="0" w:color="auto"/>
      </w:divBdr>
    </w:div>
    <w:div w:id="1840123278">
      <w:bodyDiv w:val="1"/>
      <w:marLeft w:val="0"/>
      <w:marRight w:val="0"/>
      <w:marTop w:val="0"/>
      <w:marBottom w:val="0"/>
      <w:divBdr>
        <w:top w:val="none" w:sz="0" w:space="0" w:color="auto"/>
        <w:left w:val="none" w:sz="0" w:space="0" w:color="auto"/>
        <w:bottom w:val="none" w:sz="0" w:space="0" w:color="auto"/>
        <w:right w:val="none" w:sz="0" w:space="0" w:color="auto"/>
      </w:divBdr>
    </w:div>
    <w:div w:id="1884243143">
      <w:bodyDiv w:val="1"/>
      <w:marLeft w:val="0"/>
      <w:marRight w:val="0"/>
      <w:marTop w:val="0"/>
      <w:marBottom w:val="0"/>
      <w:divBdr>
        <w:top w:val="none" w:sz="0" w:space="0" w:color="auto"/>
        <w:left w:val="none" w:sz="0" w:space="0" w:color="auto"/>
        <w:bottom w:val="none" w:sz="0" w:space="0" w:color="auto"/>
        <w:right w:val="none" w:sz="0" w:space="0" w:color="auto"/>
      </w:divBdr>
    </w:div>
    <w:div w:id="1898783244">
      <w:bodyDiv w:val="1"/>
      <w:marLeft w:val="0"/>
      <w:marRight w:val="0"/>
      <w:marTop w:val="0"/>
      <w:marBottom w:val="0"/>
      <w:divBdr>
        <w:top w:val="none" w:sz="0" w:space="0" w:color="auto"/>
        <w:left w:val="none" w:sz="0" w:space="0" w:color="auto"/>
        <w:bottom w:val="none" w:sz="0" w:space="0" w:color="auto"/>
        <w:right w:val="none" w:sz="0" w:space="0" w:color="auto"/>
      </w:divBdr>
    </w:div>
    <w:div w:id="1926184835">
      <w:bodyDiv w:val="1"/>
      <w:marLeft w:val="0"/>
      <w:marRight w:val="0"/>
      <w:marTop w:val="0"/>
      <w:marBottom w:val="0"/>
      <w:divBdr>
        <w:top w:val="none" w:sz="0" w:space="0" w:color="auto"/>
        <w:left w:val="none" w:sz="0" w:space="0" w:color="auto"/>
        <w:bottom w:val="none" w:sz="0" w:space="0" w:color="auto"/>
        <w:right w:val="none" w:sz="0" w:space="0" w:color="auto"/>
      </w:divBdr>
    </w:div>
    <w:div w:id="1934242679">
      <w:bodyDiv w:val="1"/>
      <w:marLeft w:val="0"/>
      <w:marRight w:val="0"/>
      <w:marTop w:val="0"/>
      <w:marBottom w:val="0"/>
      <w:divBdr>
        <w:top w:val="none" w:sz="0" w:space="0" w:color="auto"/>
        <w:left w:val="none" w:sz="0" w:space="0" w:color="auto"/>
        <w:bottom w:val="none" w:sz="0" w:space="0" w:color="auto"/>
        <w:right w:val="none" w:sz="0" w:space="0" w:color="auto"/>
      </w:divBdr>
      <w:divsChild>
        <w:div w:id="1576815457">
          <w:marLeft w:val="0"/>
          <w:marRight w:val="0"/>
          <w:marTop w:val="0"/>
          <w:marBottom w:val="0"/>
          <w:divBdr>
            <w:top w:val="none" w:sz="0" w:space="0" w:color="auto"/>
            <w:left w:val="none" w:sz="0" w:space="0" w:color="auto"/>
            <w:bottom w:val="none" w:sz="0" w:space="0" w:color="auto"/>
            <w:right w:val="none" w:sz="0" w:space="0" w:color="auto"/>
          </w:divBdr>
          <w:divsChild>
            <w:div w:id="10942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02507">
      <w:bodyDiv w:val="1"/>
      <w:marLeft w:val="0"/>
      <w:marRight w:val="0"/>
      <w:marTop w:val="0"/>
      <w:marBottom w:val="0"/>
      <w:divBdr>
        <w:top w:val="none" w:sz="0" w:space="0" w:color="auto"/>
        <w:left w:val="none" w:sz="0" w:space="0" w:color="auto"/>
        <w:bottom w:val="none" w:sz="0" w:space="0" w:color="auto"/>
        <w:right w:val="none" w:sz="0" w:space="0" w:color="auto"/>
      </w:divBdr>
    </w:div>
    <w:div w:id="1980067888">
      <w:bodyDiv w:val="1"/>
      <w:marLeft w:val="0"/>
      <w:marRight w:val="0"/>
      <w:marTop w:val="0"/>
      <w:marBottom w:val="0"/>
      <w:divBdr>
        <w:top w:val="none" w:sz="0" w:space="0" w:color="auto"/>
        <w:left w:val="none" w:sz="0" w:space="0" w:color="auto"/>
        <w:bottom w:val="none" w:sz="0" w:space="0" w:color="auto"/>
        <w:right w:val="none" w:sz="0" w:space="0" w:color="auto"/>
      </w:divBdr>
    </w:div>
    <w:div w:id="1998876439">
      <w:bodyDiv w:val="1"/>
      <w:marLeft w:val="0"/>
      <w:marRight w:val="0"/>
      <w:marTop w:val="0"/>
      <w:marBottom w:val="0"/>
      <w:divBdr>
        <w:top w:val="none" w:sz="0" w:space="0" w:color="auto"/>
        <w:left w:val="none" w:sz="0" w:space="0" w:color="auto"/>
        <w:bottom w:val="none" w:sz="0" w:space="0" w:color="auto"/>
        <w:right w:val="none" w:sz="0" w:space="0" w:color="auto"/>
      </w:divBdr>
    </w:div>
    <w:div w:id="2012217401">
      <w:bodyDiv w:val="1"/>
      <w:marLeft w:val="0"/>
      <w:marRight w:val="0"/>
      <w:marTop w:val="0"/>
      <w:marBottom w:val="0"/>
      <w:divBdr>
        <w:top w:val="none" w:sz="0" w:space="0" w:color="auto"/>
        <w:left w:val="none" w:sz="0" w:space="0" w:color="auto"/>
        <w:bottom w:val="none" w:sz="0" w:space="0" w:color="auto"/>
        <w:right w:val="none" w:sz="0" w:space="0" w:color="auto"/>
      </w:divBdr>
    </w:div>
    <w:div w:id="2017069744">
      <w:bodyDiv w:val="1"/>
      <w:marLeft w:val="0"/>
      <w:marRight w:val="0"/>
      <w:marTop w:val="0"/>
      <w:marBottom w:val="0"/>
      <w:divBdr>
        <w:top w:val="none" w:sz="0" w:space="0" w:color="auto"/>
        <w:left w:val="none" w:sz="0" w:space="0" w:color="auto"/>
        <w:bottom w:val="none" w:sz="0" w:space="0" w:color="auto"/>
        <w:right w:val="none" w:sz="0" w:space="0" w:color="auto"/>
      </w:divBdr>
    </w:div>
    <w:div w:id="2053265579">
      <w:bodyDiv w:val="1"/>
      <w:marLeft w:val="0"/>
      <w:marRight w:val="0"/>
      <w:marTop w:val="0"/>
      <w:marBottom w:val="0"/>
      <w:divBdr>
        <w:top w:val="none" w:sz="0" w:space="0" w:color="auto"/>
        <w:left w:val="none" w:sz="0" w:space="0" w:color="auto"/>
        <w:bottom w:val="none" w:sz="0" w:space="0" w:color="auto"/>
        <w:right w:val="none" w:sz="0" w:space="0" w:color="auto"/>
      </w:divBdr>
    </w:div>
    <w:div w:id="2079279716">
      <w:bodyDiv w:val="1"/>
      <w:marLeft w:val="0"/>
      <w:marRight w:val="0"/>
      <w:marTop w:val="0"/>
      <w:marBottom w:val="0"/>
      <w:divBdr>
        <w:top w:val="none" w:sz="0" w:space="0" w:color="auto"/>
        <w:left w:val="none" w:sz="0" w:space="0" w:color="auto"/>
        <w:bottom w:val="none" w:sz="0" w:space="0" w:color="auto"/>
        <w:right w:val="none" w:sz="0" w:space="0" w:color="auto"/>
      </w:divBdr>
    </w:div>
    <w:div w:id="2081176374">
      <w:bodyDiv w:val="1"/>
      <w:marLeft w:val="0"/>
      <w:marRight w:val="0"/>
      <w:marTop w:val="0"/>
      <w:marBottom w:val="0"/>
      <w:divBdr>
        <w:top w:val="none" w:sz="0" w:space="0" w:color="auto"/>
        <w:left w:val="none" w:sz="0" w:space="0" w:color="auto"/>
        <w:bottom w:val="none" w:sz="0" w:space="0" w:color="auto"/>
        <w:right w:val="none" w:sz="0" w:space="0" w:color="auto"/>
      </w:divBdr>
    </w:div>
    <w:div w:id="2130857739">
      <w:bodyDiv w:val="1"/>
      <w:marLeft w:val="0"/>
      <w:marRight w:val="0"/>
      <w:marTop w:val="0"/>
      <w:marBottom w:val="0"/>
      <w:divBdr>
        <w:top w:val="none" w:sz="0" w:space="0" w:color="auto"/>
        <w:left w:val="none" w:sz="0" w:space="0" w:color="auto"/>
        <w:bottom w:val="none" w:sz="0" w:space="0" w:color="auto"/>
        <w:right w:val="none" w:sz="0" w:space="0" w:color="auto"/>
      </w:divBdr>
    </w:div>
    <w:div w:id="21374868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montrealintechnology.com/montreal-universities-get-213-million-ai-big-data/" TargetMode="External"/><Relationship Id="rId3" Type="http://schemas.openxmlformats.org/officeDocument/2006/relationships/hyperlink" Target="https://www.investquebec.com/international/en/secteurs-activite-economique/technologies-information-communications/Montreal-s-Artificial-Intelligence-Hub.html" TargetMode="External"/><Relationship Id="rId7" Type="http://schemas.openxmlformats.org/officeDocument/2006/relationships/hyperlink" Target="https://www.newswire.ca/news-releases/290-million-in-support-for-scale-ai-the-ai-powered-supply-chains-supercluster-702086202.html" TargetMode="External"/><Relationship Id="rId12" Type="http://schemas.openxmlformats.org/officeDocument/2006/relationships/hyperlink" Target="https://designmontreal.com/en/montreal-unesco-city-of-design" TargetMode="External"/><Relationship Id="rId2" Type="http://schemas.openxmlformats.org/officeDocument/2006/relationships/hyperlink" Target="http://www.ecotechquebec.com/en/about-us/vision-mission-and-actions/" TargetMode="External"/><Relationship Id="rId1" Type="http://schemas.openxmlformats.org/officeDocument/2006/relationships/hyperlink" Target="https://www.aeromontreal.ca/" TargetMode="External"/><Relationship Id="rId6" Type="http://schemas.openxmlformats.org/officeDocument/2006/relationships/hyperlink" Target="https://www.newswire.ca/news-releases/290-million-in-support-for-scale-ai-the-ai-powered-supply-chains-supercluster-702086202.html" TargetMode="External"/><Relationship Id="rId11" Type="http://schemas.openxmlformats.org/officeDocument/2006/relationships/hyperlink" Target="https://www.eventbrite.ca/d/canada--montreal/ai/" TargetMode="External"/><Relationship Id="rId5" Type="http://schemas.openxmlformats.org/officeDocument/2006/relationships/hyperlink" Target="http://www.jfgagne.ai/blog/the-canadian-ai-ecosystem-in-2018" TargetMode="External"/><Relationship Id="rId10" Type="http://schemas.openxmlformats.org/officeDocument/2006/relationships/hyperlink" Target="https://www.thestar.com/business/2018/12/04/montreals-ai-hub-attracts-three-uk-companies-and-130-jobs.html" TargetMode="External"/><Relationship Id="rId4" Type="http://schemas.openxmlformats.org/officeDocument/2006/relationships/hyperlink" Target="https://www.cbc.ca/news/technology/montreal-element-ai-102-million-funding-yoshua-bengio-1.4159602" TargetMode="External"/><Relationship Id="rId9" Type="http://schemas.openxmlformats.org/officeDocument/2006/relationships/hyperlink" Target="https://www.thestar.com/business/2018/12/04/montreals-ai-hub-attracts-three-uk-companies-and-130-job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FACB9-8B93-46E2-82FB-B8A28550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5914</Words>
  <Characters>32530</Characters>
  <Application>Microsoft Office Word</Application>
  <DocSecurity>0</DocSecurity>
  <Lines>271</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Lavoie Drapeau</dc:creator>
  <cp:lastModifiedBy>ekaterina turkina</cp:lastModifiedBy>
  <cp:revision>14</cp:revision>
  <cp:lastPrinted>2018-02-24T19:06:00Z</cp:lastPrinted>
  <dcterms:created xsi:type="dcterms:W3CDTF">2019-04-26T03:53:00Z</dcterms:created>
  <dcterms:modified xsi:type="dcterms:W3CDTF">2019-04-26T06:43:00Z</dcterms:modified>
</cp:coreProperties>
</file>